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38" w:rsidRPr="00061838" w:rsidRDefault="00061838" w:rsidP="00061838">
      <w:pPr>
        <w:ind w:firstLine="709"/>
        <w:jc w:val="center"/>
        <w:rPr>
          <w:b/>
          <w:sz w:val="28"/>
          <w:szCs w:val="28"/>
          <w:lang w:val="uk-UA"/>
        </w:rPr>
      </w:pPr>
      <w:r w:rsidRPr="00061838">
        <w:rPr>
          <w:b/>
          <w:sz w:val="28"/>
          <w:szCs w:val="28"/>
          <w:lang w:val="uk-UA"/>
        </w:rPr>
        <w:t>МІНІСТЕРСТВО ВНУТРІШНІХ СПРАВ</w:t>
      </w:r>
      <w:r w:rsidR="00716D72">
        <w:rPr>
          <w:b/>
          <w:sz w:val="28"/>
          <w:szCs w:val="28"/>
          <w:lang w:val="uk-UA"/>
        </w:rPr>
        <w:t xml:space="preserve"> </w:t>
      </w:r>
      <w:r w:rsidRPr="00061838">
        <w:rPr>
          <w:b/>
          <w:sz w:val="28"/>
          <w:szCs w:val="28"/>
          <w:lang w:val="uk-UA"/>
        </w:rPr>
        <w:t>УКРАЇНИ</w:t>
      </w:r>
    </w:p>
    <w:p w:rsidR="00061838" w:rsidRPr="00061838" w:rsidRDefault="00061838" w:rsidP="00061838">
      <w:pPr>
        <w:ind w:firstLine="709"/>
        <w:jc w:val="center"/>
        <w:rPr>
          <w:b/>
          <w:sz w:val="28"/>
          <w:szCs w:val="28"/>
          <w:lang w:val="uk-UA"/>
        </w:rPr>
      </w:pPr>
      <w:r w:rsidRPr="00061838">
        <w:rPr>
          <w:b/>
          <w:sz w:val="28"/>
          <w:szCs w:val="28"/>
          <w:lang w:val="uk-UA"/>
        </w:rPr>
        <w:t>НАЦІОНАЛЬНА АКАДЕМІЯ ВНУТРІШНІХ СПРАВ</w:t>
      </w:r>
    </w:p>
    <w:p w:rsidR="00061838" w:rsidRPr="00061838" w:rsidRDefault="00061838" w:rsidP="00061838">
      <w:pPr>
        <w:ind w:firstLine="709"/>
        <w:rPr>
          <w:sz w:val="28"/>
          <w:szCs w:val="28"/>
          <w:lang w:val="uk-UA"/>
        </w:rPr>
      </w:pPr>
    </w:p>
    <w:p w:rsidR="00061838" w:rsidRPr="00061838" w:rsidRDefault="00061838" w:rsidP="00061838">
      <w:pPr>
        <w:ind w:firstLine="709"/>
        <w:rPr>
          <w:sz w:val="28"/>
          <w:szCs w:val="28"/>
          <w:lang w:val="uk-UA"/>
        </w:rPr>
      </w:pPr>
    </w:p>
    <w:p w:rsidR="00061838" w:rsidRPr="00061838" w:rsidRDefault="00061838" w:rsidP="00061838">
      <w:pPr>
        <w:ind w:firstLine="709"/>
        <w:jc w:val="center"/>
        <w:rPr>
          <w:b/>
          <w:sz w:val="28"/>
          <w:szCs w:val="28"/>
          <w:lang w:val="uk-UA"/>
        </w:rPr>
      </w:pPr>
      <w:r w:rsidRPr="00061838">
        <w:rPr>
          <w:b/>
          <w:sz w:val="28"/>
          <w:szCs w:val="28"/>
          <w:lang w:val="uk-UA"/>
        </w:rPr>
        <w:t>Кафедра кримінального процесу</w:t>
      </w:r>
    </w:p>
    <w:p w:rsidR="00061838" w:rsidRPr="00061838" w:rsidRDefault="00061838" w:rsidP="00061838">
      <w:pPr>
        <w:ind w:firstLine="709"/>
        <w:rPr>
          <w:sz w:val="28"/>
          <w:szCs w:val="28"/>
          <w:lang w:val="uk-UA"/>
        </w:rPr>
      </w:pPr>
    </w:p>
    <w:p w:rsidR="00061838" w:rsidRPr="00061838" w:rsidRDefault="00061838" w:rsidP="0078105F">
      <w:pPr>
        <w:ind w:left="5245"/>
        <w:rPr>
          <w:sz w:val="28"/>
          <w:szCs w:val="28"/>
          <w:lang w:val="uk-UA"/>
        </w:rPr>
      </w:pPr>
    </w:p>
    <w:p w:rsidR="00061838" w:rsidRPr="00061838" w:rsidRDefault="00061838" w:rsidP="0078105F">
      <w:pPr>
        <w:ind w:left="5245"/>
        <w:jc w:val="both"/>
        <w:rPr>
          <w:sz w:val="28"/>
          <w:szCs w:val="28"/>
          <w:lang w:val="uk-UA"/>
        </w:rPr>
      </w:pPr>
      <w:r w:rsidRPr="00061838">
        <w:rPr>
          <w:sz w:val="28"/>
          <w:szCs w:val="28"/>
          <w:lang w:val="uk-UA"/>
        </w:rPr>
        <w:t>ЗАТВЕРДЖУЮ</w:t>
      </w:r>
    </w:p>
    <w:p w:rsidR="00061838" w:rsidRPr="00061838" w:rsidRDefault="00061838" w:rsidP="0078105F">
      <w:pPr>
        <w:ind w:left="5245"/>
        <w:rPr>
          <w:sz w:val="28"/>
          <w:szCs w:val="28"/>
          <w:lang w:val="uk-UA"/>
        </w:rPr>
      </w:pPr>
      <w:r w:rsidRPr="00061838">
        <w:rPr>
          <w:sz w:val="28"/>
          <w:szCs w:val="28"/>
          <w:lang w:val="uk-UA"/>
        </w:rPr>
        <w:t>Начальник кафедри кримінального</w:t>
      </w:r>
    </w:p>
    <w:p w:rsidR="00061838" w:rsidRPr="00061838" w:rsidRDefault="00061838" w:rsidP="0078105F">
      <w:pPr>
        <w:ind w:left="5245"/>
        <w:rPr>
          <w:sz w:val="28"/>
          <w:szCs w:val="28"/>
          <w:lang w:val="uk-UA"/>
        </w:rPr>
      </w:pPr>
      <w:r w:rsidRPr="00061838">
        <w:rPr>
          <w:sz w:val="28"/>
          <w:szCs w:val="28"/>
          <w:lang w:val="uk-UA"/>
        </w:rPr>
        <w:t>процесу НАВС</w:t>
      </w:r>
    </w:p>
    <w:p w:rsidR="00061838" w:rsidRPr="00061838" w:rsidRDefault="00061838" w:rsidP="0078105F">
      <w:pPr>
        <w:ind w:left="5245"/>
        <w:rPr>
          <w:sz w:val="28"/>
          <w:szCs w:val="28"/>
          <w:lang w:val="uk-UA"/>
        </w:rPr>
      </w:pPr>
      <w:r w:rsidRPr="00061838">
        <w:rPr>
          <w:sz w:val="28"/>
          <w:szCs w:val="28"/>
          <w:lang w:val="uk-UA"/>
        </w:rPr>
        <w:t xml:space="preserve">полковник міліції </w:t>
      </w:r>
    </w:p>
    <w:p w:rsidR="00061838" w:rsidRPr="00061838" w:rsidRDefault="00061838" w:rsidP="0078105F">
      <w:pPr>
        <w:ind w:left="5245"/>
        <w:rPr>
          <w:sz w:val="28"/>
          <w:szCs w:val="28"/>
          <w:lang w:val="uk-UA"/>
        </w:rPr>
      </w:pPr>
      <w:proofErr w:type="spellStart"/>
      <w:r w:rsidRPr="00061838">
        <w:rPr>
          <w:sz w:val="28"/>
          <w:szCs w:val="28"/>
          <w:lang w:val="uk-UA"/>
        </w:rPr>
        <w:t>_____________Л.Д. Удало</w:t>
      </w:r>
      <w:proofErr w:type="spellEnd"/>
      <w:r w:rsidRPr="00061838">
        <w:rPr>
          <w:sz w:val="28"/>
          <w:szCs w:val="28"/>
          <w:lang w:val="uk-UA"/>
        </w:rPr>
        <w:t>ва</w:t>
      </w:r>
    </w:p>
    <w:p w:rsidR="00061838" w:rsidRPr="00061838" w:rsidRDefault="00061838" w:rsidP="0078105F">
      <w:pPr>
        <w:ind w:left="5245"/>
        <w:rPr>
          <w:sz w:val="28"/>
          <w:szCs w:val="28"/>
          <w:lang w:val="uk-UA"/>
        </w:rPr>
      </w:pPr>
      <w:r w:rsidRPr="00061838">
        <w:rPr>
          <w:sz w:val="28"/>
          <w:szCs w:val="28"/>
          <w:lang w:val="uk-UA"/>
        </w:rPr>
        <w:t>«___»_________20__р.</w:t>
      </w:r>
    </w:p>
    <w:p w:rsidR="00061838" w:rsidRPr="00061838" w:rsidRDefault="00061838" w:rsidP="00061838">
      <w:pPr>
        <w:ind w:firstLine="709"/>
        <w:jc w:val="center"/>
        <w:rPr>
          <w:b/>
          <w:sz w:val="28"/>
          <w:szCs w:val="28"/>
          <w:lang w:val="uk-UA"/>
        </w:rPr>
      </w:pPr>
    </w:p>
    <w:p w:rsidR="0078105F" w:rsidRDefault="0078105F" w:rsidP="00061838">
      <w:pPr>
        <w:ind w:firstLine="709"/>
        <w:jc w:val="center"/>
        <w:rPr>
          <w:b/>
          <w:sz w:val="28"/>
          <w:szCs w:val="28"/>
          <w:lang w:val="uk-UA"/>
        </w:rPr>
      </w:pPr>
      <w:r>
        <w:rPr>
          <w:b/>
          <w:sz w:val="28"/>
          <w:szCs w:val="28"/>
          <w:lang w:val="uk-UA"/>
        </w:rPr>
        <w:t xml:space="preserve">ФОНДОВА </w:t>
      </w:r>
      <w:r w:rsidR="00061838" w:rsidRPr="00061838">
        <w:rPr>
          <w:b/>
          <w:sz w:val="28"/>
          <w:szCs w:val="28"/>
          <w:lang w:val="uk-UA"/>
        </w:rPr>
        <w:t>ЛЕКЦІ</w:t>
      </w:r>
      <w:r>
        <w:rPr>
          <w:b/>
          <w:sz w:val="28"/>
          <w:szCs w:val="28"/>
          <w:lang w:val="uk-UA"/>
        </w:rPr>
        <w:t>Я</w:t>
      </w:r>
    </w:p>
    <w:p w:rsidR="00F36184" w:rsidRDefault="00F36184" w:rsidP="00061838">
      <w:pPr>
        <w:ind w:firstLine="709"/>
        <w:jc w:val="center"/>
        <w:rPr>
          <w:b/>
          <w:sz w:val="28"/>
          <w:szCs w:val="28"/>
          <w:lang w:val="uk-UA"/>
        </w:rPr>
      </w:pPr>
    </w:p>
    <w:p w:rsidR="00061838" w:rsidRDefault="00061838" w:rsidP="00061838">
      <w:pPr>
        <w:ind w:firstLine="709"/>
        <w:jc w:val="center"/>
        <w:rPr>
          <w:b/>
          <w:sz w:val="28"/>
          <w:szCs w:val="28"/>
          <w:lang w:val="uk-UA"/>
        </w:rPr>
      </w:pPr>
      <w:r w:rsidRPr="00061838">
        <w:rPr>
          <w:b/>
          <w:sz w:val="28"/>
          <w:szCs w:val="28"/>
          <w:lang w:val="uk-UA"/>
        </w:rPr>
        <w:t>З</w:t>
      </w:r>
      <w:r w:rsidR="00F36184">
        <w:rPr>
          <w:b/>
          <w:sz w:val="28"/>
          <w:szCs w:val="28"/>
          <w:lang w:val="uk-UA"/>
        </w:rPr>
        <w:t xml:space="preserve"> </w:t>
      </w:r>
      <w:r w:rsidRPr="00061838">
        <w:rPr>
          <w:b/>
          <w:sz w:val="28"/>
          <w:szCs w:val="28"/>
          <w:lang w:val="uk-UA"/>
        </w:rPr>
        <w:t>Н</w:t>
      </w:r>
      <w:r w:rsidR="00F36184">
        <w:rPr>
          <w:b/>
          <w:sz w:val="28"/>
          <w:szCs w:val="28"/>
          <w:lang w:val="uk-UA"/>
        </w:rPr>
        <w:t>АВЧ</w:t>
      </w:r>
      <w:r w:rsidR="00716D72">
        <w:rPr>
          <w:b/>
          <w:sz w:val="28"/>
          <w:szCs w:val="28"/>
          <w:lang w:val="uk-UA"/>
        </w:rPr>
        <w:t>А</w:t>
      </w:r>
      <w:r w:rsidR="00F36184">
        <w:rPr>
          <w:b/>
          <w:sz w:val="28"/>
          <w:szCs w:val="28"/>
          <w:lang w:val="uk-UA"/>
        </w:rPr>
        <w:t>ЛЬНОЇ ДИСЦИПЛІНИ</w:t>
      </w:r>
    </w:p>
    <w:p w:rsidR="00F36184" w:rsidRDefault="00F36184" w:rsidP="00061838">
      <w:pPr>
        <w:ind w:firstLine="709"/>
        <w:jc w:val="center"/>
        <w:rPr>
          <w:b/>
          <w:sz w:val="28"/>
          <w:szCs w:val="28"/>
          <w:lang w:val="uk-UA"/>
        </w:rPr>
      </w:pPr>
    </w:p>
    <w:p w:rsidR="00F36184" w:rsidRDefault="00F36184" w:rsidP="00061838">
      <w:pPr>
        <w:ind w:firstLine="709"/>
        <w:jc w:val="center"/>
        <w:rPr>
          <w:b/>
          <w:sz w:val="28"/>
          <w:szCs w:val="28"/>
          <w:lang w:val="uk-UA"/>
        </w:rPr>
      </w:pPr>
      <w:r>
        <w:rPr>
          <w:b/>
          <w:sz w:val="28"/>
          <w:szCs w:val="28"/>
          <w:lang w:val="uk-UA"/>
        </w:rPr>
        <w:t>«ТЕОРІЯ СУДОВИХ ДОКАЗІВ»</w:t>
      </w:r>
    </w:p>
    <w:p w:rsidR="00F36184" w:rsidRDefault="00F36184" w:rsidP="00061838">
      <w:pPr>
        <w:ind w:firstLine="709"/>
        <w:jc w:val="center"/>
        <w:rPr>
          <w:b/>
          <w:sz w:val="28"/>
          <w:szCs w:val="28"/>
          <w:lang w:val="uk-UA"/>
        </w:rPr>
      </w:pPr>
    </w:p>
    <w:p w:rsidR="00F36184" w:rsidRPr="00061838" w:rsidRDefault="00F36184" w:rsidP="00061838">
      <w:pPr>
        <w:ind w:firstLine="709"/>
        <w:jc w:val="center"/>
        <w:rPr>
          <w:b/>
          <w:sz w:val="28"/>
          <w:szCs w:val="28"/>
          <w:lang w:val="uk-UA"/>
        </w:rPr>
      </w:pPr>
      <w:r>
        <w:rPr>
          <w:b/>
          <w:sz w:val="28"/>
          <w:szCs w:val="28"/>
          <w:lang w:val="uk-UA"/>
        </w:rPr>
        <w:t>ТЕМА 1</w:t>
      </w:r>
    </w:p>
    <w:p w:rsidR="00061838" w:rsidRPr="00061838" w:rsidRDefault="00F36184" w:rsidP="00F36184">
      <w:pPr>
        <w:ind w:firstLine="709"/>
        <w:jc w:val="center"/>
        <w:rPr>
          <w:b/>
          <w:sz w:val="28"/>
          <w:szCs w:val="28"/>
          <w:lang w:val="uk-UA"/>
        </w:rPr>
      </w:pPr>
      <w:r w:rsidRPr="00F36184">
        <w:rPr>
          <w:b/>
          <w:sz w:val="28"/>
          <w:szCs w:val="28"/>
          <w:lang w:val="uk-UA"/>
        </w:rPr>
        <w:t>«</w:t>
      </w:r>
      <w:r w:rsidR="00061838" w:rsidRPr="00061838">
        <w:rPr>
          <w:b/>
          <w:sz w:val="28"/>
          <w:szCs w:val="28"/>
          <w:lang w:val="uk-UA"/>
        </w:rPr>
        <w:t>Поняття і зміст теорії судових доказів у кримінальному процесуальному праві</w:t>
      </w:r>
      <w:r>
        <w:rPr>
          <w:b/>
          <w:sz w:val="28"/>
          <w:szCs w:val="28"/>
          <w:lang w:val="uk-UA"/>
        </w:rPr>
        <w:t>»</w:t>
      </w:r>
    </w:p>
    <w:p w:rsidR="00F36184" w:rsidRDefault="00F36184" w:rsidP="00061838">
      <w:pPr>
        <w:ind w:firstLine="709"/>
        <w:jc w:val="both"/>
        <w:rPr>
          <w:b/>
          <w:sz w:val="28"/>
          <w:szCs w:val="28"/>
          <w:lang w:val="uk-UA"/>
        </w:rPr>
      </w:pPr>
    </w:p>
    <w:p w:rsidR="00F36184" w:rsidRDefault="00F36184" w:rsidP="00061838">
      <w:pPr>
        <w:ind w:firstLine="709"/>
        <w:jc w:val="both"/>
        <w:rPr>
          <w:b/>
          <w:sz w:val="28"/>
          <w:szCs w:val="28"/>
          <w:lang w:val="uk-UA"/>
        </w:rPr>
      </w:pPr>
    </w:p>
    <w:p w:rsidR="00F36184" w:rsidRPr="00F36184" w:rsidRDefault="00F36184" w:rsidP="00061838">
      <w:pPr>
        <w:ind w:firstLine="709"/>
        <w:jc w:val="both"/>
        <w:rPr>
          <w:sz w:val="28"/>
          <w:szCs w:val="28"/>
          <w:lang w:val="uk-UA"/>
        </w:rPr>
      </w:pPr>
      <w:r>
        <w:rPr>
          <w:sz w:val="28"/>
          <w:szCs w:val="28"/>
          <w:lang w:val="uk-UA"/>
        </w:rPr>
        <w:t>Навчальний час 2 години</w:t>
      </w:r>
    </w:p>
    <w:p w:rsidR="00F36184" w:rsidRDefault="00F36184" w:rsidP="00061838">
      <w:pPr>
        <w:ind w:firstLine="709"/>
        <w:jc w:val="both"/>
        <w:rPr>
          <w:b/>
          <w:sz w:val="28"/>
          <w:szCs w:val="28"/>
          <w:lang w:val="uk-UA"/>
        </w:rPr>
      </w:pPr>
    </w:p>
    <w:p w:rsidR="00F36184" w:rsidRDefault="00F36184" w:rsidP="00061838">
      <w:pPr>
        <w:ind w:firstLine="709"/>
        <w:jc w:val="both"/>
        <w:rPr>
          <w:b/>
          <w:sz w:val="28"/>
          <w:szCs w:val="28"/>
          <w:lang w:val="uk-UA"/>
        </w:rPr>
      </w:pPr>
    </w:p>
    <w:p w:rsidR="00F36184" w:rsidRDefault="00F36184" w:rsidP="00061838">
      <w:pPr>
        <w:ind w:firstLine="709"/>
        <w:jc w:val="both"/>
        <w:rPr>
          <w:b/>
          <w:sz w:val="28"/>
          <w:szCs w:val="28"/>
          <w:lang w:val="uk-UA"/>
        </w:rPr>
      </w:pPr>
    </w:p>
    <w:p w:rsidR="00F36184" w:rsidRDefault="00F36184" w:rsidP="00061838">
      <w:pPr>
        <w:ind w:firstLine="709"/>
        <w:jc w:val="both"/>
        <w:rPr>
          <w:b/>
          <w:sz w:val="28"/>
          <w:szCs w:val="28"/>
          <w:lang w:val="uk-UA"/>
        </w:rPr>
      </w:pPr>
    </w:p>
    <w:p w:rsidR="00F36184" w:rsidRPr="00061838" w:rsidRDefault="00F36184" w:rsidP="00F36184">
      <w:pPr>
        <w:ind w:left="4536"/>
        <w:jc w:val="both"/>
        <w:rPr>
          <w:b/>
          <w:sz w:val="28"/>
          <w:szCs w:val="28"/>
          <w:lang w:val="uk-UA"/>
        </w:rPr>
      </w:pPr>
      <w:r>
        <w:rPr>
          <w:sz w:val="28"/>
          <w:szCs w:val="28"/>
          <w:lang w:val="uk-UA"/>
        </w:rPr>
        <w:t>Для</w:t>
      </w:r>
      <w:r w:rsidRPr="00061838">
        <w:rPr>
          <w:sz w:val="28"/>
          <w:szCs w:val="28"/>
          <w:lang w:val="uk-UA"/>
        </w:rPr>
        <w:t xml:space="preserve"> слухачі ННІПФПСКМ з підготовки магістрів за спеціальністю «Правознавство», «Правоохоронна діяльність» (слідча та оперативна спеціалізації).</w:t>
      </w:r>
    </w:p>
    <w:p w:rsidR="00F36184" w:rsidRDefault="00F36184" w:rsidP="00061838">
      <w:pPr>
        <w:ind w:firstLine="709"/>
        <w:jc w:val="both"/>
        <w:rPr>
          <w:sz w:val="28"/>
          <w:szCs w:val="28"/>
          <w:lang w:val="uk-UA"/>
        </w:rPr>
      </w:pPr>
    </w:p>
    <w:p w:rsidR="00F36184" w:rsidRDefault="00F36184" w:rsidP="00061838">
      <w:pPr>
        <w:ind w:firstLine="709"/>
        <w:jc w:val="both"/>
        <w:rPr>
          <w:sz w:val="28"/>
          <w:szCs w:val="28"/>
          <w:lang w:val="uk-UA"/>
        </w:rPr>
      </w:pPr>
    </w:p>
    <w:p w:rsidR="00F36184" w:rsidRDefault="00F36184" w:rsidP="00061838">
      <w:pPr>
        <w:ind w:firstLine="709"/>
        <w:jc w:val="both"/>
        <w:rPr>
          <w:sz w:val="28"/>
          <w:szCs w:val="28"/>
          <w:lang w:val="uk-UA"/>
        </w:rPr>
      </w:pPr>
    </w:p>
    <w:p w:rsidR="00F36184" w:rsidRPr="00F36184" w:rsidRDefault="00F36184" w:rsidP="00F36184">
      <w:pPr>
        <w:ind w:left="4536"/>
        <w:jc w:val="both"/>
        <w:rPr>
          <w:sz w:val="28"/>
          <w:szCs w:val="28"/>
          <w:lang w:val="uk-UA"/>
        </w:rPr>
      </w:pPr>
      <w:r>
        <w:rPr>
          <w:sz w:val="28"/>
          <w:szCs w:val="28"/>
          <w:lang w:val="uk-UA"/>
        </w:rPr>
        <w:t xml:space="preserve">Обговорена та схвалена на засіданні кафедри 30 серпня 2013 р. </w:t>
      </w:r>
      <w:proofErr w:type="spellStart"/>
      <w:r>
        <w:rPr>
          <w:sz w:val="28"/>
          <w:szCs w:val="28"/>
          <w:lang w:val="uk-UA"/>
        </w:rPr>
        <w:t>про</w:t>
      </w:r>
      <w:proofErr w:type="spellEnd"/>
      <w:r>
        <w:rPr>
          <w:sz w:val="28"/>
          <w:szCs w:val="28"/>
          <w:lang w:val="uk-UA"/>
        </w:rPr>
        <w:t>токол № 1</w:t>
      </w:r>
    </w:p>
    <w:p w:rsidR="00F36184" w:rsidRDefault="00F36184" w:rsidP="00061838">
      <w:pPr>
        <w:ind w:firstLine="709"/>
        <w:jc w:val="both"/>
        <w:rPr>
          <w:b/>
          <w:sz w:val="28"/>
          <w:szCs w:val="28"/>
          <w:lang w:val="uk-UA"/>
        </w:rPr>
      </w:pPr>
    </w:p>
    <w:p w:rsidR="00F36184" w:rsidRDefault="00F36184" w:rsidP="00061838">
      <w:pPr>
        <w:ind w:firstLine="709"/>
        <w:jc w:val="both"/>
        <w:rPr>
          <w:b/>
          <w:sz w:val="28"/>
          <w:szCs w:val="28"/>
          <w:lang w:val="uk-UA"/>
        </w:rPr>
      </w:pPr>
    </w:p>
    <w:p w:rsidR="00F36184" w:rsidRDefault="00F36184" w:rsidP="00061838">
      <w:pPr>
        <w:ind w:firstLine="709"/>
        <w:jc w:val="both"/>
        <w:rPr>
          <w:b/>
          <w:sz w:val="28"/>
          <w:szCs w:val="28"/>
          <w:lang w:val="uk-UA"/>
        </w:rPr>
      </w:pPr>
    </w:p>
    <w:p w:rsidR="00F36184" w:rsidRDefault="00F36184" w:rsidP="00061838">
      <w:pPr>
        <w:ind w:firstLine="709"/>
        <w:jc w:val="both"/>
        <w:rPr>
          <w:b/>
          <w:sz w:val="28"/>
          <w:szCs w:val="28"/>
          <w:lang w:val="uk-UA"/>
        </w:rPr>
      </w:pPr>
    </w:p>
    <w:p w:rsidR="00F36184" w:rsidRDefault="00F36184" w:rsidP="00F36184">
      <w:pPr>
        <w:ind w:firstLine="709"/>
        <w:jc w:val="center"/>
        <w:rPr>
          <w:b/>
          <w:sz w:val="28"/>
          <w:szCs w:val="28"/>
          <w:lang w:val="uk-UA"/>
        </w:rPr>
      </w:pPr>
      <w:r>
        <w:rPr>
          <w:b/>
          <w:sz w:val="28"/>
          <w:szCs w:val="28"/>
          <w:lang w:val="uk-UA"/>
        </w:rPr>
        <w:t>Київ - 2013</w:t>
      </w:r>
    </w:p>
    <w:p w:rsidR="00F36184" w:rsidRDefault="00F36184" w:rsidP="00061838">
      <w:pPr>
        <w:ind w:firstLine="709"/>
        <w:jc w:val="both"/>
        <w:rPr>
          <w:sz w:val="28"/>
          <w:szCs w:val="28"/>
          <w:lang w:val="uk-UA"/>
        </w:rPr>
      </w:pPr>
      <w:r>
        <w:rPr>
          <w:b/>
          <w:sz w:val="28"/>
          <w:szCs w:val="28"/>
          <w:lang w:val="uk-UA"/>
        </w:rPr>
        <w:br w:type="column"/>
      </w:r>
      <w:r>
        <w:rPr>
          <w:b/>
          <w:sz w:val="28"/>
          <w:szCs w:val="28"/>
          <w:lang w:val="uk-UA"/>
        </w:rPr>
        <w:lastRenderedPageBreak/>
        <w:t>Вид лекції:</w:t>
      </w:r>
      <w:r>
        <w:rPr>
          <w:sz w:val="28"/>
          <w:szCs w:val="28"/>
          <w:lang w:val="uk-UA"/>
        </w:rPr>
        <w:t xml:space="preserve"> Фондова, інформаційна (тематична), загально предметна</w:t>
      </w:r>
    </w:p>
    <w:p w:rsidR="00F36184" w:rsidRDefault="00F36184" w:rsidP="00061838">
      <w:pPr>
        <w:ind w:firstLine="709"/>
        <w:jc w:val="both"/>
        <w:rPr>
          <w:sz w:val="28"/>
          <w:szCs w:val="28"/>
          <w:lang w:val="uk-UA"/>
        </w:rPr>
      </w:pPr>
    </w:p>
    <w:p w:rsidR="00F36184" w:rsidRPr="00F36184" w:rsidRDefault="00F36184" w:rsidP="00061838">
      <w:pPr>
        <w:ind w:firstLine="709"/>
        <w:jc w:val="both"/>
        <w:rPr>
          <w:b/>
          <w:sz w:val="28"/>
          <w:szCs w:val="28"/>
          <w:lang w:val="uk-UA"/>
        </w:rPr>
      </w:pPr>
      <w:r w:rsidRPr="00F36184">
        <w:rPr>
          <w:b/>
          <w:sz w:val="28"/>
          <w:szCs w:val="28"/>
          <w:lang w:val="uk-UA"/>
        </w:rPr>
        <w:t>Дидактичні цілі:</w:t>
      </w:r>
    </w:p>
    <w:p w:rsidR="00F36184" w:rsidRPr="00F36184" w:rsidRDefault="00F36184" w:rsidP="00061838">
      <w:pPr>
        <w:ind w:firstLine="709"/>
        <w:jc w:val="both"/>
        <w:rPr>
          <w:sz w:val="28"/>
          <w:szCs w:val="28"/>
          <w:lang w:val="uk-UA"/>
        </w:rPr>
      </w:pPr>
    </w:p>
    <w:p w:rsidR="00061838" w:rsidRPr="00061838" w:rsidRDefault="00F36184" w:rsidP="00061838">
      <w:pPr>
        <w:ind w:firstLine="709"/>
        <w:jc w:val="both"/>
        <w:rPr>
          <w:sz w:val="28"/>
          <w:szCs w:val="28"/>
          <w:lang w:val="uk-UA"/>
        </w:rPr>
      </w:pPr>
      <w:r>
        <w:rPr>
          <w:b/>
          <w:sz w:val="28"/>
          <w:szCs w:val="28"/>
          <w:lang w:val="uk-UA"/>
        </w:rPr>
        <w:t xml:space="preserve">1. </w:t>
      </w:r>
      <w:r w:rsidR="00061838" w:rsidRPr="00061838">
        <w:rPr>
          <w:b/>
          <w:sz w:val="28"/>
          <w:szCs w:val="28"/>
          <w:lang w:val="uk-UA"/>
        </w:rPr>
        <w:t>Навчальн</w:t>
      </w:r>
      <w:r>
        <w:rPr>
          <w:b/>
          <w:sz w:val="28"/>
          <w:szCs w:val="28"/>
          <w:lang w:val="uk-UA"/>
        </w:rPr>
        <w:t>і</w:t>
      </w:r>
      <w:r w:rsidR="00061838" w:rsidRPr="00061838">
        <w:rPr>
          <w:b/>
          <w:sz w:val="28"/>
          <w:szCs w:val="28"/>
          <w:lang w:val="uk-UA"/>
        </w:rPr>
        <w:t>:</w:t>
      </w:r>
      <w:r w:rsidR="00061838" w:rsidRPr="00061838">
        <w:rPr>
          <w:sz w:val="28"/>
          <w:szCs w:val="28"/>
          <w:lang w:val="uk-UA"/>
        </w:rPr>
        <w:t xml:space="preserve"> домогтися міцного засвоєння знань щодо поняття та змісту теорії судових доказів у кримінальному процесуальному праві.</w:t>
      </w:r>
    </w:p>
    <w:p w:rsidR="00061838" w:rsidRPr="00061838" w:rsidRDefault="00F36184" w:rsidP="00061838">
      <w:pPr>
        <w:ind w:firstLine="709"/>
        <w:jc w:val="both"/>
        <w:rPr>
          <w:sz w:val="28"/>
          <w:szCs w:val="28"/>
          <w:lang w:val="uk-UA"/>
        </w:rPr>
      </w:pPr>
      <w:r>
        <w:rPr>
          <w:b/>
          <w:sz w:val="28"/>
          <w:szCs w:val="28"/>
          <w:lang w:val="uk-UA"/>
        </w:rPr>
        <w:t xml:space="preserve">2. </w:t>
      </w:r>
      <w:r w:rsidR="00061838" w:rsidRPr="00061838">
        <w:rPr>
          <w:b/>
          <w:sz w:val="28"/>
          <w:szCs w:val="28"/>
          <w:lang w:val="uk-UA"/>
        </w:rPr>
        <w:t>Виховн</w:t>
      </w:r>
      <w:r w:rsidR="00895DB0">
        <w:rPr>
          <w:b/>
          <w:sz w:val="28"/>
          <w:szCs w:val="28"/>
          <w:lang w:val="uk-UA"/>
        </w:rPr>
        <w:t>і</w:t>
      </w:r>
      <w:r w:rsidR="00061838" w:rsidRPr="00061838">
        <w:rPr>
          <w:b/>
          <w:sz w:val="28"/>
          <w:szCs w:val="28"/>
          <w:lang w:val="uk-UA"/>
        </w:rPr>
        <w:t>:</w:t>
      </w:r>
      <w:r w:rsidR="00061838" w:rsidRPr="00061838">
        <w:rPr>
          <w:sz w:val="28"/>
          <w:szCs w:val="28"/>
          <w:lang w:val="uk-UA"/>
        </w:rPr>
        <w:t xml:space="preserve"> сприяти формуванню наукового світогляду, моральних, естетичних та інших якостей особистості, вихованню колективу</w:t>
      </w:r>
      <w:r w:rsidR="00061838" w:rsidRPr="00061838">
        <w:rPr>
          <w:color w:val="000000"/>
          <w:spacing w:val="5"/>
          <w:sz w:val="28"/>
          <w:szCs w:val="28"/>
          <w:lang w:val="uk-UA"/>
        </w:rPr>
        <w:t>.</w:t>
      </w:r>
    </w:p>
    <w:p w:rsidR="00061838" w:rsidRPr="00061838" w:rsidRDefault="00895DB0" w:rsidP="00061838">
      <w:pPr>
        <w:ind w:firstLine="709"/>
        <w:jc w:val="both"/>
        <w:rPr>
          <w:b/>
          <w:sz w:val="28"/>
          <w:szCs w:val="28"/>
          <w:u w:val="single"/>
          <w:lang w:val="uk-UA"/>
        </w:rPr>
      </w:pPr>
      <w:r>
        <w:rPr>
          <w:b/>
          <w:sz w:val="28"/>
          <w:szCs w:val="28"/>
          <w:lang w:val="uk-UA"/>
        </w:rPr>
        <w:t xml:space="preserve">3. </w:t>
      </w:r>
      <w:r w:rsidR="00061838" w:rsidRPr="00061838">
        <w:rPr>
          <w:b/>
          <w:sz w:val="28"/>
          <w:szCs w:val="28"/>
          <w:lang w:val="uk-UA"/>
        </w:rPr>
        <w:t>Розвивальн</w:t>
      </w:r>
      <w:r>
        <w:rPr>
          <w:b/>
          <w:sz w:val="28"/>
          <w:szCs w:val="28"/>
          <w:lang w:val="uk-UA"/>
        </w:rPr>
        <w:t>і:</w:t>
      </w:r>
      <w:r w:rsidR="00061838" w:rsidRPr="00061838">
        <w:rPr>
          <w:sz w:val="28"/>
          <w:szCs w:val="28"/>
          <w:lang w:val="uk-UA"/>
        </w:rPr>
        <w:t xml:space="preserve"> розвити інтелектуальні здібності, мовлення, пам’ять, увагу, уяву, мислення, спостережливість, активність, творчість, самостійність слухачів, прищепити їм раціональний спосіб пізнавальної діяльності</w:t>
      </w:r>
      <w:r w:rsidR="00061838" w:rsidRPr="00061838">
        <w:rPr>
          <w:color w:val="000000"/>
          <w:spacing w:val="-3"/>
          <w:sz w:val="28"/>
          <w:szCs w:val="28"/>
          <w:lang w:val="uk-UA"/>
        </w:rPr>
        <w:t>.</w:t>
      </w:r>
    </w:p>
    <w:p w:rsidR="00895DB0" w:rsidRDefault="00895DB0" w:rsidP="00895DB0">
      <w:pPr>
        <w:ind w:firstLine="709"/>
        <w:jc w:val="both"/>
        <w:rPr>
          <w:b/>
          <w:sz w:val="28"/>
          <w:szCs w:val="28"/>
          <w:lang w:val="uk-UA"/>
        </w:rPr>
      </w:pPr>
    </w:p>
    <w:p w:rsidR="00895DB0" w:rsidRPr="00061838" w:rsidRDefault="00895DB0" w:rsidP="00895DB0">
      <w:pPr>
        <w:ind w:firstLine="709"/>
        <w:jc w:val="both"/>
        <w:rPr>
          <w:b/>
          <w:sz w:val="28"/>
          <w:szCs w:val="28"/>
          <w:lang w:val="uk-UA"/>
        </w:rPr>
      </w:pPr>
      <w:r w:rsidRPr="00061838">
        <w:rPr>
          <w:b/>
          <w:sz w:val="28"/>
          <w:szCs w:val="28"/>
          <w:lang w:val="uk-UA"/>
        </w:rPr>
        <w:t>Міжпредметні та міждисциплінарні зв’язки:</w:t>
      </w:r>
    </w:p>
    <w:p w:rsidR="00895DB0" w:rsidRDefault="00895DB0" w:rsidP="00895DB0">
      <w:pPr>
        <w:ind w:firstLine="709"/>
        <w:jc w:val="both"/>
        <w:rPr>
          <w:i/>
          <w:sz w:val="28"/>
          <w:szCs w:val="28"/>
          <w:lang w:val="uk-UA"/>
        </w:rPr>
      </w:pPr>
    </w:p>
    <w:p w:rsidR="00895DB0" w:rsidRPr="00061838" w:rsidRDefault="00895DB0" w:rsidP="00895DB0">
      <w:pPr>
        <w:ind w:firstLine="709"/>
        <w:jc w:val="both"/>
        <w:rPr>
          <w:sz w:val="28"/>
          <w:szCs w:val="28"/>
          <w:lang w:val="uk-UA"/>
        </w:rPr>
      </w:pPr>
      <w:proofErr w:type="spellStart"/>
      <w:r w:rsidRPr="00895DB0">
        <w:rPr>
          <w:b/>
          <w:sz w:val="28"/>
          <w:szCs w:val="28"/>
          <w:lang w:val="uk-UA"/>
        </w:rPr>
        <w:t>Забезпечуючі</w:t>
      </w:r>
      <w:proofErr w:type="spellEnd"/>
      <w:r w:rsidRPr="00895DB0">
        <w:rPr>
          <w:b/>
          <w:sz w:val="28"/>
          <w:szCs w:val="28"/>
          <w:lang w:val="uk-UA"/>
        </w:rPr>
        <w:t xml:space="preserve"> дисципліни:</w:t>
      </w:r>
      <w:r w:rsidRPr="00061838">
        <w:rPr>
          <w:b/>
          <w:i/>
          <w:sz w:val="28"/>
          <w:szCs w:val="28"/>
          <w:lang w:val="uk-UA"/>
        </w:rPr>
        <w:t xml:space="preserve"> </w:t>
      </w:r>
      <w:r w:rsidRPr="00061838">
        <w:rPr>
          <w:sz w:val="28"/>
          <w:szCs w:val="28"/>
          <w:lang w:val="uk-UA"/>
        </w:rPr>
        <w:t>судові та правоохоронні органи України, кримінальне право, кримінальний процес, кримінологія, криміналістика, оперативно-розшукова діяльність</w:t>
      </w:r>
    </w:p>
    <w:p w:rsidR="00895DB0" w:rsidRPr="00347420" w:rsidRDefault="00895DB0" w:rsidP="00061838">
      <w:pPr>
        <w:ind w:firstLine="709"/>
        <w:jc w:val="both"/>
        <w:rPr>
          <w:b/>
          <w:sz w:val="28"/>
          <w:szCs w:val="28"/>
          <w:lang w:val="uk-UA"/>
        </w:rPr>
      </w:pPr>
    </w:p>
    <w:p w:rsidR="00895DB0" w:rsidRDefault="00895DB0" w:rsidP="00061838">
      <w:pPr>
        <w:ind w:firstLine="709"/>
        <w:jc w:val="both"/>
        <w:rPr>
          <w:b/>
          <w:sz w:val="28"/>
          <w:szCs w:val="28"/>
          <w:lang w:val="uk-UA"/>
        </w:rPr>
      </w:pPr>
      <w:r>
        <w:rPr>
          <w:b/>
          <w:sz w:val="28"/>
          <w:szCs w:val="28"/>
          <w:lang w:val="uk-UA"/>
        </w:rPr>
        <w:t>Навчально-методичне забезпечення лекції:</w:t>
      </w:r>
    </w:p>
    <w:p w:rsidR="00895DB0" w:rsidRPr="00895DB0" w:rsidRDefault="00895DB0" w:rsidP="00061838">
      <w:pPr>
        <w:ind w:firstLine="709"/>
        <w:jc w:val="both"/>
        <w:rPr>
          <w:b/>
          <w:sz w:val="28"/>
          <w:szCs w:val="28"/>
          <w:lang w:val="uk-UA"/>
        </w:rPr>
      </w:pPr>
    </w:p>
    <w:p w:rsidR="00061838" w:rsidRPr="00061838" w:rsidRDefault="00061838" w:rsidP="00061838">
      <w:pPr>
        <w:ind w:firstLine="709"/>
        <w:jc w:val="both"/>
        <w:rPr>
          <w:sz w:val="28"/>
          <w:szCs w:val="28"/>
          <w:lang w:val="uk-UA"/>
        </w:rPr>
      </w:pPr>
      <w:r w:rsidRPr="00061838">
        <w:rPr>
          <w:b/>
          <w:sz w:val="28"/>
          <w:szCs w:val="28"/>
          <w:lang w:val="uk-UA"/>
        </w:rPr>
        <w:t>Навчальне обладнання, ТЗН:</w:t>
      </w:r>
      <w:r w:rsidRPr="00061838">
        <w:rPr>
          <w:sz w:val="28"/>
          <w:szCs w:val="28"/>
          <w:lang w:val="uk-UA"/>
        </w:rPr>
        <w:t xml:space="preserve"> мультимедійний проектор, комп’ютер.</w:t>
      </w:r>
    </w:p>
    <w:p w:rsidR="00061838" w:rsidRPr="00061838" w:rsidRDefault="00061838" w:rsidP="00061838">
      <w:pPr>
        <w:ind w:firstLine="709"/>
        <w:jc w:val="both"/>
        <w:rPr>
          <w:sz w:val="28"/>
          <w:szCs w:val="28"/>
          <w:lang w:val="uk-UA"/>
        </w:rPr>
      </w:pPr>
      <w:r w:rsidRPr="00061838">
        <w:rPr>
          <w:b/>
          <w:sz w:val="28"/>
          <w:szCs w:val="28"/>
          <w:lang w:val="uk-UA"/>
        </w:rPr>
        <w:t>Наочні засоби:</w:t>
      </w:r>
      <w:r w:rsidRPr="00061838">
        <w:rPr>
          <w:sz w:val="28"/>
          <w:szCs w:val="28"/>
          <w:lang w:val="uk-UA"/>
        </w:rPr>
        <w:t xml:space="preserve"> малюнки та схеми, мультимедійні презентації.</w:t>
      </w:r>
    </w:p>
    <w:p w:rsidR="00061838" w:rsidRPr="00061838" w:rsidRDefault="00061838" w:rsidP="00061838">
      <w:pPr>
        <w:ind w:firstLine="709"/>
        <w:jc w:val="both"/>
        <w:rPr>
          <w:b/>
          <w:sz w:val="28"/>
          <w:szCs w:val="28"/>
          <w:lang w:val="uk-UA"/>
        </w:rPr>
      </w:pPr>
    </w:p>
    <w:p w:rsidR="00061838" w:rsidRPr="00895DB0" w:rsidRDefault="00061838" w:rsidP="00895DB0">
      <w:pPr>
        <w:ind w:firstLine="709"/>
        <w:jc w:val="center"/>
        <w:rPr>
          <w:b/>
          <w:sz w:val="28"/>
          <w:szCs w:val="28"/>
          <w:lang w:val="uk-UA"/>
        </w:rPr>
      </w:pPr>
      <w:r w:rsidRPr="00895DB0">
        <w:rPr>
          <w:b/>
          <w:sz w:val="28"/>
          <w:szCs w:val="28"/>
          <w:lang w:val="uk-UA"/>
        </w:rPr>
        <w:t>Література:</w:t>
      </w:r>
    </w:p>
    <w:p w:rsidR="00061838" w:rsidRPr="00061838" w:rsidRDefault="00061838" w:rsidP="00061838">
      <w:pPr>
        <w:pStyle w:val="a3"/>
        <w:numPr>
          <w:ilvl w:val="0"/>
          <w:numId w:val="1"/>
        </w:numPr>
        <w:ind w:left="0" w:firstLine="709"/>
        <w:jc w:val="both"/>
        <w:rPr>
          <w:sz w:val="28"/>
          <w:szCs w:val="28"/>
          <w:lang w:val="uk-UA"/>
        </w:rPr>
      </w:pPr>
      <w:proofErr w:type="spellStart"/>
      <w:r w:rsidRPr="00061838">
        <w:rPr>
          <w:sz w:val="28"/>
          <w:szCs w:val="28"/>
          <w:lang w:val="uk-UA"/>
        </w:rPr>
        <w:t>Белкин</w:t>
      </w:r>
      <w:proofErr w:type="spellEnd"/>
      <w:r w:rsidRPr="00061838">
        <w:rPr>
          <w:sz w:val="28"/>
          <w:szCs w:val="28"/>
          <w:lang w:val="uk-UA"/>
        </w:rPr>
        <w:t xml:space="preserve"> А. Р. </w:t>
      </w:r>
      <w:proofErr w:type="spellStart"/>
      <w:r w:rsidRPr="00061838">
        <w:rPr>
          <w:sz w:val="28"/>
          <w:szCs w:val="28"/>
          <w:lang w:val="uk-UA"/>
        </w:rPr>
        <w:t>Теория</w:t>
      </w:r>
      <w:proofErr w:type="spellEnd"/>
      <w:r w:rsidRPr="00061838">
        <w:rPr>
          <w:sz w:val="28"/>
          <w:szCs w:val="28"/>
          <w:lang w:val="uk-UA"/>
        </w:rPr>
        <w:t xml:space="preserve"> </w:t>
      </w:r>
      <w:proofErr w:type="spellStart"/>
      <w:r w:rsidRPr="00061838">
        <w:rPr>
          <w:sz w:val="28"/>
          <w:szCs w:val="28"/>
          <w:lang w:val="uk-UA"/>
        </w:rPr>
        <w:t>доказывания</w:t>
      </w:r>
      <w:proofErr w:type="spellEnd"/>
      <w:r w:rsidRPr="00061838">
        <w:rPr>
          <w:sz w:val="28"/>
          <w:szCs w:val="28"/>
          <w:lang w:val="uk-UA"/>
        </w:rPr>
        <w:t xml:space="preserve"> : [</w:t>
      </w:r>
      <w:proofErr w:type="spellStart"/>
      <w:r w:rsidRPr="00061838">
        <w:rPr>
          <w:sz w:val="28"/>
          <w:szCs w:val="28"/>
          <w:lang w:val="uk-UA"/>
        </w:rPr>
        <w:t>науч</w:t>
      </w:r>
      <w:proofErr w:type="spellEnd"/>
      <w:r w:rsidRPr="00061838">
        <w:rPr>
          <w:sz w:val="28"/>
          <w:szCs w:val="28"/>
          <w:lang w:val="uk-UA"/>
        </w:rPr>
        <w:t xml:space="preserve">. - метод. пособ.] / </w:t>
      </w:r>
      <w:proofErr w:type="spellStart"/>
      <w:r w:rsidRPr="00061838">
        <w:rPr>
          <w:sz w:val="28"/>
          <w:szCs w:val="28"/>
          <w:lang w:val="uk-UA"/>
        </w:rPr>
        <w:t>Белкин</w:t>
      </w:r>
      <w:proofErr w:type="spellEnd"/>
      <w:r w:rsidRPr="00061838">
        <w:rPr>
          <w:sz w:val="28"/>
          <w:szCs w:val="28"/>
          <w:lang w:val="uk-UA"/>
        </w:rPr>
        <w:t xml:space="preserve"> А. Р. – М. : НОРМА, 1999. – 418 с.</w:t>
      </w:r>
    </w:p>
    <w:p w:rsidR="00061838" w:rsidRPr="00061838" w:rsidRDefault="00061838" w:rsidP="00061838">
      <w:pPr>
        <w:pStyle w:val="a3"/>
        <w:numPr>
          <w:ilvl w:val="0"/>
          <w:numId w:val="1"/>
        </w:numPr>
        <w:autoSpaceDE w:val="0"/>
        <w:autoSpaceDN w:val="0"/>
        <w:ind w:left="0" w:firstLine="709"/>
        <w:jc w:val="both"/>
        <w:rPr>
          <w:sz w:val="28"/>
          <w:szCs w:val="28"/>
          <w:lang w:val="uk-UA"/>
        </w:rPr>
      </w:pPr>
      <w:proofErr w:type="spellStart"/>
      <w:r w:rsidRPr="00061838">
        <w:rPr>
          <w:sz w:val="28"/>
          <w:szCs w:val="28"/>
          <w:lang w:val="uk-UA"/>
        </w:rPr>
        <w:t>Бочаров Д. Функці</w:t>
      </w:r>
      <w:proofErr w:type="spellEnd"/>
      <w:r w:rsidRPr="00061838">
        <w:rPr>
          <w:sz w:val="28"/>
          <w:szCs w:val="28"/>
          <w:lang w:val="uk-UA"/>
        </w:rPr>
        <w:t xml:space="preserve">онування доказів як </w:t>
      </w:r>
      <w:proofErr w:type="spellStart"/>
      <w:r w:rsidRPr="00061838">
        <w:rPr>
          <w:sz w:val="28"/>
          <w:szCs w:val="28"/>
          <w:lang w:val="uk-UA"/>
        </w:rPr>
        <w:t>семіозис</w:t>
      </w:r>
      <w:proofErr w:type="spellEnd"/>
      <w:r w:rsidRPr="00061838">
        <w:rPr>
          <w:sz w:val="28"/>
          <w:szCs w:val="28"/>
          <w:lang w:val="uk-UA"/>
        </w:rPr>
        <w:t xml:space="preserve">: від фактичних даних – до фактів / Д. </w:t>
      </w:r>
      <w:proofErr w:type="spellStart"/>
      <w:r w:rsidRPr="00061838">
        <w:rPr>
          <w:sz w:val="28"/>
          <w:szCs w:val="28"/>
          <w:lang w:val="uk-UA"/>
        </w:rPr>
        <w:t>Бочаров</w:t>
      </w:r>
      <w:proofErr w:type="spellEnd"/>
      <w:r w:rsidRPr="00061838">
        <w:rPr>
          <w:sz w:val="28"/>
          <w:szCs w:val="28"/>
          <w:lang w:val="uk-UA"/>
        </w:rPr>
        <w:t xml:space="preserve"> // Право України. – 2012. – № 7. – С. 127–133.</w:t>
      </w:r>
    </w:p>
    <w:p w:rsidR="00061838" w:rsidRPr="00061838" w:rsidRDefault="00061838" w:rsidP="00061838">
      <w:pPr>
        <w:pStyle w:val="a3"/>
        <w:numPr>
          <w:ilvl w:val="0"/>
          <w:numId w:val="1"/>
        </w:numPr>
        <w:ind w:left="0" w:firstLine="709"/>
        <w:jc w:val="both"/>
        <w:rPr>
          <w:spacing w:val="-6"/>
          <w:sz w:val="28"/>
          <w:szCs w:val="28"/>
          <w:lang w:val="uk-UA"/>
        </w:rPr>
      </w:pPr>
      <w:proofErr w:type="spellStart"/>
      <w:r w:rsidRPr="00061838">
        <w:rPr>
          <w:spacing w:val="-6"/>
          <w:sz w:val="28"/>
          <w:szCs w:val="28"/>
          <w:lang w:val="uk-UA"/>
        </w:rPr>
        <w:t>Грошевий Ю. </w:t>
      </w:r>
      <w:proofErr w:type="spellEnd"/>
      <w:r w:rsidRPr="00061838">
        <w:rPr>
          <w:spacing w:val="-6"/>
          <w:sz w:val="28"/>
          <w:szCs w:val="28"/>
          <w:lang w:val="uk-UA"/>
        </w:rPr>
        <w:t>М. Докази і доказування у кримінальному процесі : [</w:t>
      </w:r>
      <w:proofErr w:type="spellStart"/>
      <w:r w:rsidRPr="00061838">
        <w:rPr>
          <w:spacing w:val="-6"/>
          <w:sz w:val="28"/>
          <w:szCs w:val="28"/>
          <w:lang w:val="uk-UA"/>
        </w:rPr>
        <w:t>наук.- пра</w:t>
      </w:r>
      <w:proofErr w:type="spellEnd"/>
      <w:r w:rsidRPr="00061838">
        <w:rPr>
          <w:spacing w:val="-6"/>
          <w:sz w:val="28"/>
          <w:szCs w:val="28"/>
          <w:lang w:val="uk-UA"/>
        </w:rPr>
        <w:t xml:space="preserve">кт. </w:t>
      </w:r>
      <w:proofErr w:type="spellStart"/>
      <w:r w:rsidRPr="00061838">
        <w:rPr>
          <w:spacing w:val="-6"/>
          <w:sz w:val="28"/>
          <w:szCs w:val="28"/>
          <w:lang w:val="uk-UA"/>
        </w:rPr>
        <w:t>посіб</w:t>
      </w:r>
      <w:proofErr w:type="spellEnd"/>
      <w:r w:rsidRPr="00061838">
        <w:rPr>
          <w:spacing w:val="-6"/>
          <w:sz w:val="28"/>
          <w:szCs w:val="28"/>
          <w:lang w:val="uk-UA"/>
        </w:rPr>
        <w:t xml:space="preserve">.] / </w:t>
      </w:r>
      <w:proofErr w:type="spellStart"/>
      <w:r w:rsidRPr="00061838">
        <w:rPr>
          <w:spacing w:val="-6"/>
          <w:sz w:val="28"/>
          <w:szCs w:val="28"/>
          <w:lang w:val="uk-UA"/>
        </w:rPr>
        <w:t>Ю. М. Гроше</w:t>
      </w:r>
      <w:proofErr w:type="spellEnd"/>
      <w:r w:rsidRPr="00061838">
        <w:rPr>
          <w:spacing w:val="-6"/>
          <w:sz w:val="28"/>
          <w:szCs w:val="28"/>
          <w:lang w:val="uk-UA"/>
        </w:rPr>
        <w:t xml:space="preserve">вий, </w:t>
      </w:r>
      <w:proofErr w:type="spellStart"/>
      <w:r w:rsidRPr="00061838">
        <w:rPr>
          <w:spacing w:val="-6"/>
          <w:sz w:val="28"/>
          <w:szCs w:val="28"/>
          <w:lang w:val="uk-UA"/>
        </w:rPr>
        <w:t>С. М. Стахівсь</w:t>
      </w:r>
      <w:proofErr w:type="spellEnd"/>
      <w:r w:rsidRPr="00061838">
        <w:rPr>
          <w:spacing w:val="-6"/>
          <w:sz w:val="28"/>
          <w:szCs w:val="28"/>
          <w:lang w:val="uk-UA"/>
        </w:rPr>
        <w:t xml:space="preserve">кий. – 2-е вид., </w:t>
      </w:r>
      <w:proofErr w:type="spellStart"/>
      <w:r w:rsidRPr="00061838">
        <w:rPr>
          <w:spacing w:val="-6"/>
          <w:sz w:val="28"/>
          <w:szCs w:val="28"/>
          <w:lang w:val="uk-UA"/>
        </w:rPr>
        <w:t>стереот</w:t>
      </w:r>
      <w:proofErr w:type="spellEnd"/>
      <w:r w:rsidRPr="00061838">
        <w:rPr>
          <w:spacing w:val="-6"/>
          <w:sz w:val="28"/>
          <w:szCs w:val="28"/>
          <w:lang w:val="uk-UA"/>
        </w:rPr>
        <w:t>. – К. : КНТ, 2007. – 270 с.</w:t>
      </w:r>
    </w:p>
    <w:p w:rsidR="00061838" w:rsidRPr="00061838" w:rsidRDefault="00061838" w:rsidP="00061838">
      <w:pPr>
        <w:pStyle w:val="a3"/>
        <w:numPr>
          <w:ilvl w:val="0"/>
          <w:numId w:val="1"/>
        </w:numPr>
        <w:ind w:left="0" w:firstLine="709"/>
        <w:jc w:val="both"/>
        <w:rPr>
          <w:spacing w:val="-4"/>
          <w:sz w:val="28"/>
          <w:szCs w:val="28"/>
          <w:lang w:val="uk-UA"/>
        </w:rPr>
      </w:pPr>
      <w:proofErr w:type="spellStart"/>
      <w:r w:rsidRPr="00061838">
        <w:rPr>
          <w:spacing w:val="-4"/>
          <w:sz w:val="28"/>
          <w:szCs w:val="28"/>
          <w:lang w:val="uk-UA"/>
        </w:rPr>
        <w:t>Коваленко Є. </w:t>
      </w:r>
      <w:proofErr w:type="spellEnd"/>
      <w:r w:rsidRPr="00061838">
        <w:rPr>
          <w:spacing w:val="-4"/>
          <w:sz w:val="28"/>
          <w:szCs w:val="28"/>
          <w:lang w:val="uk-UA"/>
        </w:rPr>
        <w:t xml:space="preserve">Г. Наукові засади кримінально-процесуального доказування : монографія / </w:t>
      </w:r>
      <w:proofErr w:type="spellStart"/>
      <w:r w:rsidRPr="00061838">
        <w:rPr>
          <w:spacing w:val="-4"/>
          <w:sz w:val="28"/>
          <w:szCs w:val="28"/>
          <w:lang w:val="uk-UA"/>
        </w:rPr>
        <w:t>Кова</w:t>
      </w:r>
      <w:proofErr w:type="spellEnd"/>
      <w:r w:rsidRPr="00061838">
        <w:rPr>
          <w:spacing w:val="-4"/>
          <w:sz w:val="28"/>
          <w:szCs w:val="28"/>
          <w:lang w:val="uk-UA"/>
        </w:rPr>
        <w:t xml:space="preserve">ленко Є. Г.  – К. : </w:t>
      </w:r>
      <w:proofErr w:type="spellStart"/>
      <w:r w:rsidRPr="00061838">
        <w:rPr>
          <w:spacing w:val="-4"/>
          <w:sz w:val="28"/>
          <w:szCs w:val="28"/>
          <w:lang w:val="uk-UA"/>
        </w:rPr>
        <w:t>ЮрІнком</w:t>
      </w:r>
      <w:proofErr w:type="spellEnd"/>
      <w:r w:rsidRPr="00061838">
        <w:rPr>
          <w:spacing w:val="-4"/>
          <w:sz w:val="28"/>
          <w:szCs w:val="28"/>
          <w:lang w:val="uk-UA"/>
        </w:rPr>
        <w:t xml:space="preserve"> Інтер, 2011. – 444с.</w:t>
      </w:r>
    </w:p>
    <w:p w:rsidR="00061838" w:rsidRPr="00061838" w:rsidRDefault="00061838" w:rsidP="00061838">
      <w:pPr>
        <w:numPr>
          <w:ilvl w:val="0"/>
          <w:numId w:val="1"/>
        </w:numPr>
        <w:ind w:left="0" w:firstLine="709"/>
        <w:jc w:val="both"/>
        <w:rPr>
          <w:sz w:val="28"/>
          <w:szCs w:val="28"/>
          <w:lang w:val="uk-UA"/>
        </w:rPr>
      </w:pPr>
      <w:r w:rsidRPr="00061838">
        <w:rPr>
          <w:sz w:val="28"/>
          <w:szCs w:val="28"/>
          <w:lang w:val="uk-UA"/>
        </w:rPr>
        <w:t>Конституція України від 28.06.1996 р. (із змінами та доповненнями) // Відомості Верховної Ради України. – 1996. – №30. – Ст. 141.</w:t>
      </w:r>
    </w:p>
    <w:p w:rsidR="00061838" w:rsidRPr="00061838" w:rsidRDefault="00061838" w:rsidP="00061838">
      <w:pPr>
        <w:pStyle w:val="a3"/>
        <w:numPr>
          <w:ilvl w:val="0"/>
          <w:numId w:val="1"/>
        </w:numPr>
        <w:ind w:left="0" w:firstLine="709"/>
        <w:jc w:val="both"/>
        <w:rPr>
          <w:sz w:val="28"/>
          <w:szCs w:val="28"/>
          <w:lang w:val="uk-UA"/>
        </w:rPr>
      </w:pPr>
      <w:r w:rsidRPr="00061838">
        <w:rPr>
          <w:sz w:val="28"/>
          <w:szCs w:val="28"/>
          <w:lang w:val="uk-UA"/>
        </w:rPr>
        <w:t>Кримінальний процесуальний кодекс України, Закон України «Про внесення змін до деяких законодавчих актів України у зв’язку з прийняттям Кримінального процесуального кодексу України» : чинне законодавство з 19 листопада 2012 року : (офіц. текст). – К. : ПАЛИВОДА А. В., 2012. – 382 с.</w:t>
      </w:r>
    </w:p>
    <w:p w:rsidR="00061838" w:rsidRPr="00061838" w:rsidRDefault="00061838" w:rsidP="00061838">
      <w:pPr>
        <w:pStyle w:val="a3"/>
        <w:numPr>
          <w:ilvl w:val="0"/>
          <w:numId w:val="1"/>
        </w:numPr>
        <w:ind w:left="0" w:firstLine="709"/>
        <w:jc w:val="both"/>
        <w:rPr>
          <w:sz w:val="28"/>
          <w:szCs w:val="28"/>
          <w:lang w:val="uk-UA"/>
        </w:rPr>
      </w:pPr>
      <w:r w:rsidRPr="00061838">
        <w:rPr>
          <w:sz w:val="28"/>
          <w:szCs w:val="28"/>
          <w:lang w:val="uk-UA"/>
        </w:rPr>
        <w:t xml:space="preserve">Кримінальний процес : підручник / </w:t>
      </w:r>
      <w:proofErr w:type="spellStart"/>
      <w:r w:rsidRPr="00061838">
        <w:rPr>
          <w:sz w:val="28"/>
          <w:szCs w:val="28"/>
          <w:lang w:val="uk-UA"/>
        </w:rPr>
        <w:t>Ю. М. Гроше</w:t>
      </w:r>
      <w:proofErr w:type="spellEnd"/>
      <w:r w:rsidRPr="00061838">
        <w:rPr>
          <w:sz w:val="28"/>
          <w:szCs w:val="28"/>
          <w:lang w:val="uk-UA"/>
        </w:rPr>
        <w:t xml:space="preserve">вий, </w:t>
      </w:r>
      <w:proofErr w:type="spellStart"/>
      <w:r w:rsidRPr="00061838">
        <w:rPr>
          <w:sz w:val="28"/>
          <w:szCs w:val="28"/>
          <w:lang w:val="uk-UA"/>
        </w:rPr>
        <w:t>В. Я. Та</w:t>
      </w:r>
      <w:proofErr w:type="spellEnd"/>
      <w:r w:rsidRPr="00061838">
        <w:rPr>
          <w:sz w:val="28"/>
          <w:szCs w:val="28"/>
          <w:lang w:val="uk-UA"/>
        </w:rPr>
        <w:t xml:space="preserve">цій, </w:t>
      </w:r>
      <w:proofErr w:type="spellStart"/>
      <w:r w:rsidRPr="00061838">
        <w:rPr>
          <w:sz w:val="28"/>
          <w:szCs w:val="28"/>
          <w:lang w:val="uk-UA"/>
        </w:rPr>
        <w:t>А. Р. Туман</w:t>
      </w:r>
      <w:proofErr w:type="spellEnd"/>
      <w:r w:rsidRPr="00061838">
        <w:rPr>
          <w:sz w:val="28"/>
          <w:szCs w:val="28"/>
          <w:lang w:val="uk-UA"/>
        </w:rPr>
        <w:t xml:space="preserve">янц та ін.; за ред. </w:t>
      </w:r>
      <w:proofErr w:type="spellStart"/>
      <w:r w:rsidRPr="00061838">
        <w:rPr>
          <w:sz w:val="28"/>
          <w:szCs w:val="28"/>
          <w:lang w:val="uk-UA"/>
        </w:rPr>
        <w:t>В. Я. Та</w:t>
      </w:r>
      <w:proofErr w:type="spellEnd"/>
      <w:r w:rsidRPr="00061838">
        <w:rPr>
          <w:sz w:val="28"/>
          <w:szCs w:val="28"/>
          <w:lang w:val="uk-UA"/>
        </w:rPr>
        <w:t xml:space="preserve">ція, </w:t>
      </w:r>
      <w:proofErr w:type="spellStart"/>
      <w:r w:rsidRPr="00061838">
        <w:rPr>
          <w:sz w:val="28"/>
          <w:szCs w:val="28"/>
          <w:lang w:val="uk-UA"/>
        </w:rPr>
        <w:t>Ю. М. Грошев</w:t>
      </w:r>
      <w:proofErr w:type="spellEnd"/>
      <w:r w:rsidRPr="00061838">
        <w:rPr>
          <w:sz w:val="28"/>
          <w:szCs w:val="28"/>
          <w:lang w:val="uk-UA"/>
        </w:rPr>
        <w:t xml:space="preserve">ого, </w:t>
      </w:r>
      <w:proofErr w:type="spellStart"/>
      <w:r w:rsidRPr="00061838">
        <w:rPr>
          <w:sz w:val="28"/>
          <w:szCs w:val="28"/>
          <w:lang w:val="uk-UA"/>
        </w:rPr>
        <w:t>О. В. Каплі</w:t>
      </w:r>
      <w:proofErr w:type="spellEnd"/>
      <w:r w:rsidRPr="00061838">
        <w:rPr>
          <w:sz w:val="28"/>
          <w:szCs w:val="28"/>
          <w:lang w:val="uk-UA"/>
        </w:rPr>
        <w:t>ної, О. Г. Шило. – Х. : Право, 2013. – 824 с.</w:t>
      </w:r>
    </w:p>
    <w:p w:rsidR="00061838" w:rsidRPr="00061838" w:rsidRDefault="00061838" w:rsidP="00061838">
      <w:pPr>
        <w:pStyle w:val="a3"/>
        <w:numPr>
          <w:ilvl w:val="0"/>
          <w:numId w:val="1"/>
        </w:numPr>
        <w:ind w:left="0" w:firstLine="709"/>
        <w:jc w:val="both"/>
        <w:rPr>
          <w:sz w:val="28"/>
          <w:szCs w:val="28"/>
          <w:lang w:val="uk-UA"/>
        </w:rPr>
      </w:pPr>
      <w:r w:rsidRPr="00061838">
        <w:rPr>
          <w:sz w:val="28"/>
          <w:szCs w:val="28"/>
          <w:lang w:val="uk-UA"/>
        </w:rPr>
        <w:lastRenderedPageBreak/>
        <w:t xml:space="preserve">Кримінальний процес [текст] : підручник. / За </w:t>
      </w:r>
      <w:proofErr w:type="spellStart"/>
      <w:r w:rsidRPr="00061838">
        <w:rPr>
          <w:sz w:val="28"/>
          <w:szCs w:val="28"/>
          <w:lang w:val="uk-UA"/>
        </w:rPr>
        <w:t>заг</w:t>
      </w:r>
      <w:proofErr w:type="spellEnd"/>
      <w:r w:rsidRPr="00061838">
        <w:rPr>
          <w:sz w:val="28"/>
          <w:szCs w:val="28"/>
          <w:lang w:val="uk-UA"/>
        </w:rPr>
        <w:t xml:space="preserve">. ред. </w:t>
      </w:r>
      <w:proofErr w:type="spellStart"/>
      <w:r w:rsidRPr="00061838">
        <w:rPr>
          <w:sz w:val="28"/>
          <w:szCs w:val="28"/>
          <w:lang w:val="uk-UA"/>
        </w:rPr>
        <w:t>В. В. Ковале</w:t>
      </w:r>
      <w:proofErr w:type="spellEnd"/>
      <w:r w:rsidRPr="00061838">
        <w:rPr>
          <w:sz w:val="28"/>
          <w:szCs w:val="28"/>
          <w:lang w:val="uk-UA"/>
        </w:rPr>
        <w:t xml:space="preserve">нка, </w:t>
      </w:r>
      <w:proofErr w:type="spellStart"/>
      <w:r w:rsidRPr="00061838">
        <w:rPr>
          <w:sz w:val="28"/>
          <w:szCs w:val="28"/>
          <w:lang w:val="uk-UA"/>
        </w:rPr>
        <w:t>Л. Д. Удало</w:t>
      </w:r>
      <w:proofErr w:type="spellEnd"/>
      <w:r w:rsidRPr="00061838">
        <w:rPr>
          <w:sz w:val="28"/>
          <w:szCs w:val="28"/>
          <w:lang w:val="uk-UA"/>
        </w:rPr>
        <w:t xml:space="preserve">вої, </w:t>
      </w:r>
      <w:proofErr w:type="spellStart"/>
      <w:r w:rsidRPr="00061838">
        <w:rPr>
          <w:sz w:val="28"/>
          <w:szCs w:val="28"/>
          <w:lang w:val="uk-UA"/>
        </w:rPr>
        <w:t>Д. П. Письменн</w:t>
      </w:r>
      <w:proofErr w:type="spellEnd"/>
      <w:r w:rsidRPr="00061838">
        <w:rPr>
          <w:sz w:val="28"/>
          <w:szCs w:val="28"/>
          <w:lang w:val="uk-UA"/>
        </w:rPr>
        <w:t>ого. – К. : «Центр учбової літератури», 2013. – 544 с.</w:t>
      </w:r>
    </w:p>
    <w:p w:rsidR="00061838" w:rsidRPr="00061838" w:rsidRDefault="00061838" w:rsidP="00061838">
      <w:pPr>
        <w:pStyle w:val="a3"/>
        <w:numPr>
          <w:ilvl w:val="0"/>
          <w:numId w:val="1"/>
        </w:numPr>
        <w:ind w:left="0" w:firstLine="709"/>
        <w:jc w:val="both"/>
        <w:rPr>
          <w:spacing w:val="-4"/>
          <w:sz w:val="28"/>
          <w:szCs w:val="28"/>
          <w:lang w:val="uk-UA"/>
        </w:rPr>
      </w:pPr>
      <w:proofErr w:type="spellStart"/>
      <w:r w:rsidRPr="00061838">
        <w:rPr>
          <w:spacing w:val="-4"/>
          <w:sz w:val="28"/>
          <w:szCs w:val="28"/>
          <w:lang w:val="uk-UA"/>
        </w:rPr>
        <w:t>Ландарь Е. М. </w:t>
      </w:r>
      <w:proofErr w:type="spellEnd"/>
      <w:r w:rsidRPr="00061838">
        <w:rPr>
          <w:spacing w:val="-4"/>
          <w:sz w:val="28"/>
          <w:szCs w:val="28"/>
          <w:lang w:val="uk-UA"/>
        </w:rPr>
        <w:t xml:space="preserve">Інститут доказування в кримінальному процесі та його практичне значення / </w:t>
      </w:r>
      <w:proofErr w:type="spellStart"/>
      <w:r w:rsidRPr="00061838">
        <w:rPr>
          <w:spacing w:val="-4"/>
          <w:sz w:val="28"/>
          <w:szCs w:val="28"/>
          <w:lang w:val="uk-UA"/>
        </w:rPr>
        <w:t>Е. М. Ланд</w:t>
      </w:r>
      <w:proofErr w:type="spellEnd"/>
      <w:r w:rsidRPr="00061838">
        <w:rPr>
          <w:spacing w:val="-4"/>
          <w:sz w:val="28"/>
          <w:szCs w:val="28"/>
          <w:lang w:val="uk-UA"/>
        </w:rPr>
        <w:t>арь  // Південноукраїнський правничий часопис. – 2011. − № 1. – С. 201−205.</w:t>
      </w:r>
    </w:p>
    <w:p w:rsidR="00061838" w:rsidRPr="00061838" w:rsidRDefault="00061838" w:rsidP="00061838">
      <w:pPr>
        <w:pStyle w:val="a3"/>
        <w:numPr>
          <w:ilvl w:val="0"/>
          <w:numId w:val="1"/>
        </w:numPr>
        <w:ind w:left="0" w:firstLine="709"/>
        <w:jc w:val="both"/>
        <w:rPr>
          <w:sz w:val="28"/>
          <w:szCs w:val="28"/>
          <w:lang w:val="uk-UA"/>
        </w:rPr>
      </w:pPr>
      <w:proofErr w:type="spellStart"/>
      <w:r w:rsidRPr="00061838">
        <w:rPr>
          <w:sz w:val="28"/>
          <w:szCs w:val="28"/>
          <w:lang w:val="uk-UA"/>
        </w:rPr>
        <w:t>Лобо</w:t>
      </w:r>
      <w:proofErr w:type="spellEnd"/>
      <w:r w:rsidRPr="00061838">
        <w:rPr>
          <w:sz w:val="28"/>
          <w:szCs w:val="28"/>
          <w:lang w:val="uk-UA"/>
        </w:rPr>
        <w:t xml:space="preserve">йко Л. М. Кримінальний процес : Підручник / </w:t>
      </w:r>
      <w:proofErr w:type="spellStart"/>
      <w:r w:rsidRPr="00061838">
        <w:rPr>
          <w:sz w:val="28"/>
          <w:szCs w:val="28"/>
          <w:lang w:val="uk-UA"/>
        </w:rPr>
        <w:t>Лобо</w:t>
      </w:r>
      <w:proofErr w:type="spellEnd"/>
      <w:r w:rsidRPr="00061838">
        <w:rPr>
          <w:sz w:val="28"/>
          <w:szCs w:val="28"/>
          <w:lang w:val="uk-UA"/>
        </w:rPr>
        <w:t>йко Л. М. – К. : Істина, 2014. – 432 с.</w:t>
      </w:r>
    </w:p>
    <w:p w:rsidR="00061838" w:rsidRPr="00061838" w:rsidRDefault="00061838" w:rsidP="00061838">
      <w:pPr>
        <w:pStyle w:val="a3"/>
        <w:numPr>
          <w:ilvl w:val="0"/>
          <w:numId w:val="1"/>
        </w:numPr>
        <w:ind w:left="0" w:firstLine="709"/>
        <w:jc w:val="both"/>
        <w:rPr>
          <w:sz w:val="28"/>
          <w:szCs w:val="28"/>
          <w:lang w:val="uk-UA"/>
        </w:rPr>
      </w:pPr>
      <w:proofErr w:type="spellStart"/>
      <w:r w:rsidRPr="00061838">
        <w:rPr>
          <w:sz w:val="28"/>
          <w:szCs w:val="28"/>
          <w:lang w:val="uk-UA"/>
        </w:rPr>
        <w:t>Стахівський С. М. Тео</w:t>
      </w:r>
      <w:proofErr w:type="spellEnd"/>
      <w:r w:rsidRPr="00061838">
        <w:rPr>
          <w:sz w:val="28"/>
          <w:szCs w:val="28"/>
          <w:lang w:val="uk-UA"/>
        </w:rPr>
        <w:t xml:space="preserve">рія і практика кримінально-процесуального доказування : монографія / </w:t>
      </w:r>
      <w:proofErr w:type="spellStart"/>
      <w:r w:rsidRPr="00061838">
        <w:rPr>
          <w:sz w:val="28"/>
          <w:szCs w:val="28"/>
          <w:lang w:val="uk-UA"/>
        </w:rPr>
        <w:t>Стахівс</w:t>
      </w:r>
      <w:proofErr w:type="spellEnd"/>
      <w:r w:rsidRPr="00061838">
        <w:rPr>
          <w:sz w:val="28"/>
          <w:szCs w:val="28"/>
          <w:lang w:val="uk-UA"/>
        </w:rPr>
        <w:t>ький С. М. – К. : Нац. акад. внутр. справ України, 2005. – 271 с.</w:t>
      </w:r>
    </w:p>
    <w:p w:rsidR="00061838" w:rsidRPr="00061838" w:rsidRDefault="00061838" w:rsidP="00061838">
      <w:pPr>
        <w:pStyle w:val="a3"/>
        <w:numPr>
          <w:ilvl w:val="0"/>
          <w:numId w:val="1"/>
        </w:numPr>
        <w:ind w:left="0" w:firstLine="709"/>
        <w:jc w:val="both"/>
        <w:rPr>
          <w:sz w:val="28"/>
          <w:szCs w:val="28"/>
          <w:lang w:val="uk-UA"/>
        </w:rPr>
      </w:pPr>
      <w:proofErr w:type="spellStart"/>
      <w:r w:rsidRPr="00061838">
        <w:rPr>
          <w:sz w:val="28"/>
          <w:szCs w:val="28"/>
          <w:lang w:val="uk-UA"/>
        </w:rPr>
        <w:t>Шейфер С. А. Доказат</w:t>
      </w:r>
      <w:proofErr w:type="spellEnd"/>
      <w:r w:rsidRPr="00061838">
        <w:rPr>
          <w:sz w:val="28"/>
          <w:szCs w:val="28"/>
          <w:lang w:val="uk-UA"/>
        </w:rPr>
        <w:t xml:space="preserve">ельства и </w:t>
      </w:r>
      <w:proofErr w:type="spellStart"/>
      <w:r w:rsidRPr="00061838">
        <w:rPr>
          <w:sz w:val="28"/>
          <w:szCs w:val="28"/>
          <w:lang w:val="uk-UA"/>
        </w:rPr>
        <w:t>доказывание</w:t>
      </w:r>
      <w:proofErr w:type="spellEnd"/>
      <w:r w:rsidRPr="00061838">
        <w:rPr>
          <w:sz w:val="28"/>
          <w:szCs w:val="28"/>
          <w:lang w:val="uk-UA"/>
        </w:rPr>
        <w:t xml:space="preserve"> по </w:t>
      </w:r>
      <w:proofErr w:type="spellStart"/>
      <w:r w:rsidRPr="00061838">
        <w:rPr>
          <w:sz w:val="28"/>
          <w:szCs w:val="28"/>
          <w:lang w:val="uk-UA"/>
        </w:rPr>
        <w:t>уголовным</w:t>
      </w:r>
      <w:proofErr w:type="spellEnd"/>
      <w:r w:rsidRPr="00061838">
        <w:rPr>
          <w:sz w:val="28"/>
          <w:szCs w:val="28"/>
          <w:lang w:val="uk-UA"/>
        </w:rPr>
        <w:t xml:space="preserve"> </w:t>
      </w:r>
      <w:proofErr w:type="spellStart"/>
      <w:r w:rsidRPr="00061838">
        <w:rPr>
          <w:sz w:val="28"/>
          <w:szCs w:val="28"/>
          <w:lang w:val="uk-UA"/>
        </w:rPr>
        <w:t>делам</w:t>
      </w:r>
      <w:proofErr w:type="spellEnd"/>
      <w:r w:rsidRPr="00061838">
        <w:rPr>
          <w:sz w:val="28"/>
          <w:szCs w:val="28"/>
          <w:lang w:val="uk-UA"/>
        </w:rPr>
        <w:t xml:space="preserve">: </w:t>
      </w:r>
      <w:proofErr w:type="spellStart"/>
      <w:r w:rsidRPr="00061838">
        <w:rPr>
          <w:sz w:val="28"/>
          <w:szCs w:val="28"/>
          <w:lang w:val="uk-UA"/>
        </w:rPr>
        <w:t>проблемы</w:t>
      </w:r>
      <w:proofErr w:type="spellEnd"/>
      <w:r w:rsidRPr="00061838">
        <w:rPr>
          <w:sz w:val="28"/>
          <w:szCs w:val="28"/>
          <w:lang w:val="uk-UA"/>
        </w:rPr>
        <w:t xml:space="preserve"> </w:t>
      </w:r>
      <w:proofErr w:type="spellStart"/>
      <w:r w:rsidRPr="00061838">
        <w:rPr>
          <w:sz w:val="28"/>
          <w:szCs w:val="28"/>
          <w:lang w:val="uk-UA"/>
        </w:rPr>
        <w:t>теории</w:t>
      </w:r>
      <w:proofErr w:type="spellEnd"/>
      <w:r w:rsidRPr="00061838">
        <w:rPr>
          <w:sz w:val="28"/>
          <w:szCs w:val="28"/>
          <w:lang w:val="uk-UA"/>
        </w:rPr>
        <w:t xml:space="preserve"> и правового </w:t>
      </w:r>
      <w:proofErr w:type="spellStart"/>
      <w:r w:rsidRPr="00061838">
        <w:rPr>
          <w:sz w:val="28"/>
          <w:szCs w:val="28"/>
          <w:lang w:val="uk-UA"/>
        </w:rPr>
        <w:t>регулирования</w:t>
      </w:r>
      <w:proofErr w:type="spellEnd"/>
      <w:r w:rsidRPr="00061838">
        <w:rPr>
          <w:sz w:val="28"/>
          <w:szCs w:val="28"/>
          <w:lang w:val="uk-UA"/>
        </w:rPr>
        <w:t xml:space="preserve">: </w:t>
      </w:r>
      <w:proofErr w:type="spellStart"/>
      <w:r w:rsidRPr="00061838">
        <w:rPr>
          <w:sz w:val="28"/>
          <w:szCs w:val="28"/>
          <w:lang w:val="uk-UA"/>
        </w:rPr>
        <w:t>монография</w:t>
      </w:r>
      <w:proofErr w:type="spellEnd"/>
      <w:r w:rsidRPr="00061838">
        <w:rPr>
          <w:sz w:val="28"/>
          <w:szCs w:val="28"/>
          <w:lang w:val="uk-UA"/>
        </w:rPr>
        <w:t xml:space="preserve"> / </w:t>
      </w:r>
      <w:proofErr w:type="spellStart"/>
      <w:r w:rsidRPr="00061838">
        <w:rPr>
          <w:sz w:val="28"/>
          <w:szCs w:val="28"/>
          <w:lang w:val="uk-UA"/>
        </w:rPr>
        <w:t>Шейф</w:t>
      </w:r>
      <w:proofErr w:type="spellEnd"/>
      <w:r w:rsidRPr="00061838">
        <w:rPr>
          <w:sz w:val="28"/>
          <w:szCs w:val="28"/>
          <w:lang w:val="uk-UA"/>
        </w:rPr>
        <w:t xml:space="preserve">ер С. А.  – М. : Норма, 2009. – 239 с. </w:t>
      </w:r>
    </w:p>
    <w:p w:rsidR="00061838" w:rsidRPr="00061838" w:rsidRDefault="00061838" w:rsidP="00061838">
      <w:pPr>
        <w:pStyle w:val="a3"/>
        <w:numPr>
          <w:ilvl w:val="0"/>
          <w:numId w:val="1"/>
        </w:numPr>
        <w:ind w:left="0" w:firstLine="709"/>
        <w:jc w:val="both"/>
        <w:rPr>
          <w:sz w:val="28"/>
          <w:szCs w:val="28"/>
          <w:lang w:val="uk-UA"/>
        </w:rPr>
      </w:pPr>
      <w:proofErr w:type="spellStart"/>
      <w:r w:rsidRPr="00061838">
        <w:rPr>
          <w:sz w:val="28"/>
          <w:szCs w:val="28"/>
          <w:lang w:val="uk-UA"/>
        </w:rPr>
        <w:t>Шумило М. Є.</w:t>
      </w:r>
      <w:proofErr w:type="spellEnd"/>
      <w:r w:rsidRPr="00061838">
        <w:rPr>
          <w:sz w:val="28"/>
          <w:szCs w:val="28"/>
          <w:lang w:val="uk-UA"/>
        </w:rPr>
        <w:t xml:space="preserve"> Докази досудового і судового провадження: проблема функцій та співвідношення / </w:t>
      </w:r>
      <w:proofErr w:type="spellStart"/>
      <w:r w:rsidRPr="00061838">
        <w:rPr>
          <w:sz w:val="28"/>
          <w:szCs w:val="28"/>
          <w:lang w:val="uk-UA"/>
        </w:rPr>
        <w:t>М. Є. Шум</w:t>
      </w:r>
      <w:proofErr w:type="spellEnd"/>
      <w:r w:rsidRPr="00061838">
        <w:rPr>
          <w:sz w:val="28"/>
          <w:szCs w:val="28"/>
          <w:lang w:val="uk-UA"/>
        </w:rPr>
        <w:t>ило // Юридичний вісник України. – 2013. – № 40 (953). – С. 6–7.</w:t>
      </w:r>
    </w:p>
    <w:p w:rsidR="00061838" w:rsidRPr="00061838" w:rsidRDefault="00061838" w:rsidP="00061838">
      <w:pPr>
        <w:pStyle w:val="a3"/>
        <w:widowControl w:val="0"/>
        <w:numPr>
          <w:ilvl w:val="0"/>
          <w:numId w:val="1"/>
        </w:numPr>
        <w:suppressLineNumbers/>
        <w:suppressAutoHyphens/>
        <w:ind w:left="0" w:firstLine="709"/>
        <w:jc w:val="both"/>
        <w:rPr>
          <w:sz w:val="28"/>
          <w:szCs w:val="28"/>
          <w:lang w:val="uk-UA"/>
        </w:rPr>
      </w:pPr>
      <w:proofErr w:type="spellStart"/>
      <w:r w:rsidRPr="00061838">
        <w:rPr>
          <w:sz w:val="28"/>
          <w:szCs w:val="28"/>
          <w:lang w:val="uk-UA"/>
        </w:rPr>
        <w:t>Янов</w:t>
      </w:r>
      <w:proofErr w:type="spellEnd"/>
      <w:r w:rsidRPr="00061838">
        <w:rPr>
          <w:sz w:val="28"/>
          <w:szCs w:val="28"/>
          <w:lang w:val="uk-UA"/>
        </w:rPr>
        <w:t xml:space="preserve">ська О. Г. Доказування в кримінальному судочинстві: особливості </w:t>
      </w:r>
      <w:proofErr w:type="spellStart"/>
      <w:r w:rsidRPr="00061838">
        <w:rPr>
          <w:sz w:val="28"/>
          <w:szCs w:val="28"/>
          <w:lang w:val="uk-UA"/>
        </w:rPr>
        <w:t>акмеологічного</w:t>
      </w:r>
      <w:proofErr w:type="spellEnd"/>
      <w:r w:rsidRPr="00061838">
        <w:rPr>
          <w:sz w:val="28"/>
          <w:szCs w:val="28"/>
          <w:lang w:val="uk-UA"/>
        </w:rPr>
        <w:t xml:space="preserve"> впливу / О. Г. </w:t>
      </w:r>
      <w:proofErr w:type="spellStart"/>
      <w:r w:rsidRPr="00061838">
        <w:rPr>
          <w:sz w:val="28"/>
          <w:szCs w:val="28"/>
          <w:lang w:val="uk-UA"/>
        </w:rPr>
        <w:t>Яновська</w:t>
      </w:r>
      <w:proofErr w:type="spellEnd"/>
      <w:r w:rsidRPr="00061838">
        <w:rPr>
          <w:sz w:val="28"/>
          <w:szCs w:val="28"/>
          <w:lang w:val="uk-UA"/>
        </w:rPr>
        <w:t xml:space="preserve"> // Правове регулювання економіки : зб. наук. пр. – К. : КНЕУ, 2009. – Вип. 9. – С. 278 – 288.</w:t>
      </w:r>
    </w:p>
    <w:p w:rsidR="00061838" w:rsidRPr="00061838" w:rsidRDefault="00061838" w:rsidP="00061838">
      <w:pPr>
        <w:ind w:firstLine="709"/>
        <w:rPr>
          <w:sz w:val="28"/>
          <w:szCs w:val="28"/>
          <w:lang w:val="uk-UA"/>
        </w:rPr>
      </w:pPr>
    </w:p>
    <w:p w:rsidR="00061838" w:rsidRPr="00061838" w:rsidRDefault="00061838" w:rsidP="00061838">
      <w:pPr>
        <w:ind w:firstLine="709"/>
        <w:jc w:val="center"/>
        <w:rPr>
          <w:b/>
          <w:sz w:val="28"/>
          <w:szCs w:val="28"/>
          <w:lang w:val="uk-UA"/>
        </w:rPr>
      </w:pPr>
      <w:r w:rsidRPr="00061838">
        <w:rPr>
          <w:b/>
          <w:sz w:val="28"/>
          <w:szCs w:val="28"/>
          <w:lang w:val="uk-UA"/>
        </w:rPr>
        <w:t>ПЛАН:</w:t>
      </w:r>
    </w:p>
    <w:p w:rsidR="00061838" w:rsidRPr="00061838" w:rsidRDefault="00061838" w:rsidP="00061838">
      <w:pPr>
        <w:ind w:firstLine="709"/>
        <w:jc w:val="center"/>
        <w:rPr>
          <w:b/>
          <w:sz w:val="28"/>
          <w:szCs w:val="28"/>
          <w:lang w:val="uk-UA"/>
        </w:rPr>
      </w:pPr>
    </w:p>
    <w:p w:rsidR="00061838" w:rsidRPr="00061838" w:rsidRDefault="00061838" w:rsidP="00061838">
      <w:pPr>
        <w:shd w:val="clear" w:color="auto" w:fill="FFFFFF"/>
        <w:ind w:firstLine="709"/>
        <w:jc w:val="both"/>
        <w:rPr>
          <w:sz w:val="28"/>
          <w:szCs w:val="28"/>
          <w:lang w:val="uk-UA"/>
        </w:rPr>
      </w:pPr>
      <w:r w:rsidRPr="00061838">
        <w:rPr>
          <w:color w:val="000000"/>
          <w:sz w:val="28"/>
          <w:szCs w:val="28"/>
          <w:lang w:val="uk-UA"/>
        </w:rPr>
        <w:t>1. Поняття, суть і значення теорії доказів для кримінального судочинства.</w:t>
      </w:r>
    </w:p>
    <w:p w:rsidR="00061838" w:rsidRPr="00061838" w:rsidRDefault="00061838" w:rsidP="00061838">
      <w:pPr>
        <w:shd w:val="clear" w:color="auto" w:fill="FFFFFF"/>
        <w:ind w:firstLine="709"/>
        <w:jc w:val="both"/>
        <w:rPr>
          <w:color w:val="000000"/>
          <w:sz w:val="28"/>
          <w:szCs w:val="28"/>
          <w:lang w:val="uk-UA"/>
        </w:rPr>
      </w:pPr>
      <w:r w:rsidRPr="00061838">
        <w:rPr>
          <w:color w:val="000000"/>
          <w:sz w:val="28"/>
          <w:szCs w:val="28"/>
          <w:lang w:val="uk-UA"/>
        </w:rPr>
        <w:t>2. Місце теорії судових доказів у системі наукових знань.</w:t>
      </w:r>
    </w:p>
    <w:p w:rsidR="00061838" w:rsidRPr="00061838" w:rsidRDefault="00061838" w:rsidP="00061838">
      <w:pPr>
        <w:shd w:val="clear" w:color="auto" w:fill="FFFFFF"/>
        <w:ind w:firstLine="709"/>
        <w:jc w:val="both"/>
        <w:rPr>
          <w:sz w:val="28"/>
          <w:szCs w:val="28"/>
          <w:lang w:val="uk-UA"/>
        </w:rPr>
      </w:pPr>
      <w:r w:rsidRPr="00061838">
        <w:rPr>
          <w:color w:val="000000"/>
          <w:sz w:val="28"/>
          <w:szCs w:val="28"/>
          <w:lang w:val="uk-UA"/>
        </w:rPr>
        <w:t>3. Завдання кримінального процесуального законодавства і доказового права.</w:t>
      </w:r>
    </w:p>
    <w:p w:rsidR="00061838" w:rsidRPr="00061838" w:rsidRDefault="00061838" w:rsidP="00061838">
      <w:pPr>
        <w:ind w:firstLine="709"/>
        <w:jc w:val="both"/>
        <w:rPr>
          <w:b/>
          <w:sz w:val="28"/>
          <w:szCs w:val="28"/>
          <w:u w:val="single"/>
          <w:lang w:val="uk-UA"/>
        </w:rPr>
      </w:pPr>
      <w:r w:rsidRPr="00061838">
        <w:rPr>
          <w:sz w:val="28"/>
          <w:szCs w:val="28"/>
          <w:lang w:val="uk-UA"/>
        </w:rPr>
        <w:t>4. Методи теорії судових доказів.</w:t>
      </w:r>
    </w:p>
    <w:p w:rsidR="00061838" w:rsidRPr="00061838" w:rsidRDefault="00061838" w:rsidP="00061838">
      <w:pPr>
        <w:ind w:firstLine="709"/>
        <w:rPr>
          <w:sz w:val="28"/>
          <w:szCs w:val="28"/>
          <w:lang w:val="uk-UA"/>
        </w:rPr>
      </w:pPr>
    </w:p>
    <w:p w:rsidR="00061838" w:rsidRPr="00061838" w:rsidRDefault="00061838" w:rsidP="00061838">
      <w:pPr>
        <w:pStyle w:val="1"/>
        <w:ind w:firstLine="709"/>
        <w:rPr>
          <w:szCs w:val="28"/>
        </w:rPr>
      </w:pPr>
      <w:bookmarkStart w:id="0" w:name="_Toc370155190"/>
      <w:r w:rsidRPr="00061838">
        <w:rPr>
          <w:szCs w:val="28"/>
        </w:rPr>
        <w:t>Вступ</w:t>
      </w:r>
      <w:bookmarkEnd w:id="0"/>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Одним із найважливіших завдань сучасної Української держави і суспільства в цілому є забезпечення суворого дотримання законності, викорінення будь-яких порушень правопорядку, ліквідація злочинності, усунення причин та умов, що породжують та сприяють її розвитку. Уряд України намітив і виконує комплекс заходів з виконання зазначених завдань. Нині особлива увага приділяється удосконаленню діяльності органів прокуратури, внутрішніх справ, юстиції, судів, що покликані стояти на стороні законності, захисту прав громадян та інтересів суспільства.</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 xml:space="preserve">Розслідування злочинів, розгляд і вирішення кримінальних проваджень у суді </w:t>
      </w:r>
      <w:r w:rsidR="00347420">
        <w:rPr>
          <w:rFonts w:ascii="Times New Roman" w:hAnsi="Times New Roman" w:cs="Times New Roman"/>
          <w:color w:val="auto"/>
          <w:sz w:val="28"/>
          <w:szCs w:val="28"/>
          <w:lang w:val="uk-UA"/>
        </w:rPr>
        <w:t>–</w:t>
      </w:r>
      <w:r w:rsidRPr="00061838">
        <w:rPr>
          <w:rFonts w:ascii="Times New Roman" w:hAnsi="Times New Roman" w:cs="Times New Roman"/>
          <w:color w:val="auto"/>
          <w:sz w:val="28"/>
          <w:szCs w:val="28"/>
          <w:lang w:val="uk-UA"/>
        </w:rPr>
        <w:t xml:space="preserve"> це сфера кримінально-процесуальної діяльності зазначених органів. Процес </w:t>
      </w:r>
      <w:r w:rsidRPr="00061838">
        <w:rPr>
          <w:rFonts w:ascii="Times New Roman" w:hAnsi="Times New Roman" w:cs="Times New Roman"/>
          <w:color w:val="auto"/>
          <w:sz w:val="28"/>
          <w:szCs w:val="28"/>
          <w:lang w:val="uk-UA"/>
        </w:rPr>
        <w:lastRenderedPageBreak/>
        <w:t xml:space="preserve">доказування </w:t>
      </w:r>
      <w:r w:rsidR="00347420">
        <w:rPr>
          <w:rFonts w:ascii="Times New Roman" w:hAnsi="Times New Roman" w:cs="Times New Roman"/>
          <w:color w:val="auto"/>
          <w:sz w:val="28"/>
          <w:szCs w:val="28"/>
          <w:lang w:val="uk-UA"/>
        </w:rPr>
        <w:t>–</w:t>
      </w:r>
      <w:r w:rsidRPr="00061838">
        <w:rPr>
          <w:rFonts w:ascii="Times New Roman" w:hAnsi="Times New Roman" w:cs="Times New Roman"/>
          <w:color w:val="auto"/>
          <w:sz w:val="28"/>
          <w:szCs w:val="28"/>
          <w:lang w:val="uk-UA"/>
        </w:rPr>
        <w:t xml:space="preserve"> це формування доказів і їх процесуальних джерел по виявленню, дослідженню, збиранню, перевірці, закріпленню та оцінці, обґрунтування висновків з метою встановлення </w:t>
      </w:r>
      <w:r w:rsidR="00347420">
        <w:rPr>
          <w:rFonts w:ascii="Times New Roman" w:hAnsi="Times New Roman" w:cs="Times New Roman"/>
          <w:color w:val="auto"/>
          <w:sz w:val="28"/>
          <w:szCs w:val="28"/>
          <w:lang w:val="uk-UA"/>
        </w:rPr>
        <w:t>реальної дійсності</w:t>
      </w:r>
      <w:r w:rsidRPr="00061838">
        <w:rPr>
          <w:rFonts w:ascii="Times New Roman" w:hAnsi="Times New Roman" w:cs="Times New Roman"/>
          <w:color w:val="auto"/>
          <w:sz w:val="28"/>
          <w:szCs w:val="28"/>
          <w:lang w:val="uk-UA"/>
        </w:rPr>
        <w:t xml:space="preserve"> </w:t>
      </w:r>
      <w:r w:rsidR="00347420">
        <w:rPr>
          <w:rFonts w:ascii="Times New Roman" w:hAnsi="Times New Roman" w:cs="Times New Roman"/>
          <w:color w:val="auto"/>
          <w:sz w:val="28"/>
          <w:szCs w:val="28"/>
          <w:lang w:val="uk-UA"/>
        </w:rPr>
        <w:t>й</w:t>
      </w:r>
      <w:r w:rsidRPr="00061838">
        <w:rPr>
          <w:rFonts w:ascii="Times New Roman" w:hAnsi="Times New Roman" w:cs="Times New Roman"/>
          <w:color w:val="auto"/>
          <w:sz w:val="28"/>
          <w:szCs w:val="28"/>
          <w:lang w:val="uk-UA"/>
        </w:rPr>
        <w:t xml:space="preserve"> прийняття на її основі правильного, законного, обґрунтованого і справедливого рішення.</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Теорія доказів являє собою частину науки кримінального процесу, яка присвячена вивченню процесу доказування при провадженні дізнання, досудового слідства і судового розгляду кримінального провадження.</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Як і будь-яка наукова теорія, вона має внутрішню цілісність і відносну самостійність у рамках відповідної науки. Дійсно, як доказування не може бути відокремлене від усього кримінального процесу в цілому, так і теорія доказів не може бути ізольована від науки кримінального процесу. Як частина і ціле вони органічно пов’язані між собою.</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Розвиток теорії доказів нерозривно пов’язаний з розвитком загальних принципів кримінального судочинства. Дослідження конкретних проблем доказування вимагає залучення матеріалу з інших підгалузей науки кримінального процесу. Наприклад, вивчення проблем участі обвинуваченого, потерпілого в доказуванні неможливе без аналізу процесуального статусу цих осіб, їхніх прав і обов’язків, вивчення питань збирання доказів слідчим, прокурором, судом (суддею), вимагає розгляду їх процесуальних функцій тощо. У той же час дослідження проблем, пов’язаних із гарантіями прав особи в процесі, може виявитися досить формальним, якщо воно буде відокремлене від розроблення питань доказування.</w:t>
      </w:r>
    </w:p>
    <w:p w:rsidR="00061838" w:rsidRPr="00061838" w:rsidRDefault="00061838" w:rsidP="00895DB0">
      <w:pPr>
        <w:pStyle w:val="Text"/>
        <w:spacing w:line="360" w:lineRule="auto"/>
        <w:ind w:firstLine="709"/>
        <w:rPr>
          <w:rFonts w:ascii="Times New Roman" w:hAnsi="Times New Roman" w:cs="Times New Roman"/>
          <w:i/>
          <w:color w:val="auto"/>
          <w:sz w:val="28"/>
          <w:szCs w:val="28"/>
          <w:lang w:val="uk-UA"/>
        </w:rPr>
      </w:pPr>
      <w:r w:rsidRPr="00061838">
        <w:rPr>
          <w:rFonts w:ascii="Times New Roman" w:hAnsi="Times New Roman" w:cs="Times New Roman"/>
          <w:color w:val="auto"/>
          <w:sz w:val="28"/>
          <w:szCs w:val="28"/>
          <w:lang w:val="uk-UA"/>
        </w:rPr>
        <w:t xml:space="preserve">Уявляється, що наука кримінального процесу так само, як і інші галузеві юридичні науки, не є ані чисто теоретичною, ані чисто прикладною, а об’єднує в собі всі ці якості. Те, що правильно для всієї науки кримінального процесу, правильно й для її частини </w:t>
      </w:r>
      <w:r w:rsidR="00593AAC">
        <w:rPr>
          <w:rFonts w:ascii="Times New Roman" w:hAnsi="Times New Roman" w:cs="Times New Roman"/>
          <w:color w:val="auto"/>
          <w:sz w:val="28"/>
          <w:szCs w:val="28"/>
          <w:lang w:val="uk-UA"/>
        </w:rPr>
        <w:t>–</w:t>
      </w:r>
      <w:r w:rsidRPr="00061838">
        <w:rPr>
          <w:rFonts w:ascii="Times New Roman" w:hAnsi="Times New Roman" w:cs="Times New Roman"/>
          <w:color w:val="auto"/>
          <w:sz w:val="28"/>
          <w:szCs w:val="28"/>
          <w:lang w:val="uk-UA"/>
        </w:rPr>
        <w:t xml:space="preserve"> теорії доказів. </w:t>
      </w:r>
      <w:r w:rsidRPr="00A76451">
        <w:rPr>
          <w:rFonts w:ascii="Times New Roman" w:hAnsi="Times New Roman" w:cs="Times New Roman"/>
          <w:color w:val="auto"/>
          <w:sz w:val="28"/>
          <w:szCs w:val="28"/>
          <w:lang w:val="uk-UA"/>
        </w:rPr>
        <w:t>Найменування «теорія» означає тут тільки те, що поряд із описом різних явищ, які стосуються процесу доказування, дається також їх пояснення, розкривається їх сутність. Таке узагальнення, що пояснює значення, прийнято називати теоретичним.</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lastRenderedPageBreak/>
        <w:t>У сучасній філософській і логічній літературі вироблені певні критерії, яким повинна задовольняти будь-яка теорія. Теорія доказів у кримінальному процесі в сучасному її вигляді відповідає цим основним вимогам.</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 xml:space="preserve">Теорія доказів описує дійсно існуючий нормативний порядок доказування та його практичну реалізацію, не обходячи стороною істотних труднощів, суперечностей, прогалин і тому подібних явищ у практиці. Це відповідає вимозі адекватності теорії своєму предмету, її </w:t>
      </w:r>
      <w:proofErr w:type="spellStart"/>
      <w:r w:rsidRPr="00061838">
        <w:rPr>
          <w:rFonts w:ascii="Times New Roman" w:hAnsi="Times New Roman" w:cs="Times New Roman"/>
          <w:color w:val="auto"/>
          <w:sz w:val="28"/>
          <w:szCs w:val="28"/>
          <w:lang w:val="uk-UA"/>
        </w:rPr>
        <w:t>інтерпретованості</w:t>
      </w:r>
      <w:proofErr w:type="spellEnd"/>
      <w:r w:rsidRPr="00061838">
        <w:rPr>
          <w:rFonts w:ascii="Times New Roman" w:hAnsi="Times New Roman" w:cs="Times New Roman"/>
          <w:color w:val="auto"/>
          <w:sz w:val="28"/>
          <w:szCs w:val="28"/>
          <w:lang w:val="uk-UA"/>
        </w:rPr>
        <w:t>.</w:t>
      </w:r>
    </w:p>
    <w:p w:rsidR="00061838" w:rsidRPr="00061838" w:rsidRDefault="00061838" w:rsidP="00895DB0">
      <w:pPr>
        <w:spacing w:line="360" w:lineRule="auto"/>
        <w:ind w:firstLine="709"/>
        <w:jc w:val="both"/>
        <w:rPr>
          <w:b/>
          <w:sz w:val="28"/>
          <w:szCs w:val="28"/>
          <w:lang w:val="uk-UA"/>
        </w:rPr>
      </w:pPr>
    </w:p>
    <w:p w:rsidR="00061838" w:rsidRPr="00061838" w:rsidRDefault="00061838" w:rsidP="00895DB0">
      <w:pPr>
        <w:shd w:val="clear" w:color="auto" w:fill="FFFFFF"/>
        <w:spacing w:line="360" w:lineRule="auto"/>
        <w:ind w:firstLine="709"/>
        <w:jc w:val="both"/>
        <w:rPr>
          <w:b/>
          <w:sz w:val="28"/>
          <w:szCs w:val="28"/>
          <w:lang w:val="uk-UA"/>
        </w:rPr>
      </w:pPr>
      <w:r w:rsidRPr="00061838">
        <w:rPr>
          <w:b/>
          <w:color w:val="000000"/>
          <w:sz w:val="28"/>
          <w:szCs w:val="28"/>
          <w:lang w:val="uk-UA"/>
        </w:rPr>
        <w:t>1. Поняття, суть і значення теорії доказів для кримінального судочинства.</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Теорія доказів являє собою частину науки кримінального процесу, яка присвячена вивченню процесу доказування при провадженні дізнання, досудового слідства і судового розгляду кримінального провадження.</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Як і будь-яка наукова теорія, вона має внутрішню цілісність і відносну самостійність у рамках відповідної науки. Дійсно, як доказування не може бути відокремлене від усього кримінального процесу в цілому, так і теорія доказів не може бути ізольована від науки кримінального процесу. Як частина і ціле вони органічно пов’язані між собою.</w:t>
      </w:r>
    </w:p>
    <w:p w:rsidR="00061838" w:rsidRPr="00061838" w:rsidRDefault="00061838" w:rsidP="00895DB0">
      <w:pPr>
        <w:pStyle w:val="Text"/>
        <w:spacing w:line="360" w:lineRule="auto"/>
        <w:ind w:firstLine="709"/>
        <w:rPr>
          <w:rFonts w:ascii="Times New Roman" w:hAnsi="Times New Roman" w:cs="Times New Roman"/>
          <w:color w:val="auto"/>
          <w:sz w:val="28"/>
          <w:szCs w:val="28"/>
          <w:u w:val="single"/>
          <w:lang w:val="uk-UA"/>
        </w:rPr>
      </w:pPr>
      <w:r w:rsidRPr="00061838">
        <w:rPr>
          <w:rFonts w:ascii="Times New Roman" w:hAnsi="Times New Roman" w:cs="Times New Roman"/>
          <w:color w:val="auto"/>
          <w:sz w:val="28"/>
          <w:szCs w:val="28"/>
          <w:lang w:val="uk-UA"/>
        </w:rPr>
        <w:t xml:space="preserve">Оскільки співвідношення теорії доказів і науки кримінально-процесуального права </w:t>
      </w:r>
      <w:r w:rsidR="00593AAC">
        <w:rPr>
          <w:rFonts w:ascii="Times New Roman" w:hAnsi="Times New Roman" w:cs="Times New Roman"/>
          <w:color w:val="auto"/>
          <w:sz w:val="28"/>
          <w:szCs w:val="28"/>
          <w:lang w:val="uk-UA"/>
        </w:rPr>
        <w:t>–</w:t>
      </w:r>
      <w:r w:rsidRPr="00061838">
        <w:rPr>
          <w:rFonts w:ascii="Times New Roman" w:hAnsi="Times New Roman" w:cs="Times New Roman"/>
          <w:color w:val="auto"/>
          <w:sz w:val="28"/>
          <w:szCs w:val="28"/>
          <w:lang w:val="uk-UA"/>
        </w:rPr>
        <w:t xml:space="preserve"> це співвідношення частини й цілого, здається очевидним, що службова роль даної теорії визначається </w:t>
      </w:r>
      <w:r w:rsidRPr="00A76451">
        <w:rPr>
          <w:rFonts w:ascii="Times New Roman" w:hAnsi="Times New Roman" w:cs="Times New Roman"/>
          <w:color w:val="auto"/>
          <w:sz w:val="28"/>
          <w:szCs w:val="28"/>
          <w:lang w:val="uk-UA"/>
        </w:rPr>
        <w:t>єдиними завданнями науки кримінально-процесуального права, які полягають у:</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а) поглибленому вивченні положень, що становлять предмет даної галузі знань;</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б) теоретичному узагальненні практики кримінального судочинства з метою її подальшого вдосконалення;</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в) виробленні наукових рекомендацій з подальшого розвитку кримінально-процесуального законодавства;</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г) сприянні правовому вихованню громадян.</w:t>
      </w:r>
    </w:p>
    <w:p w:rsidR="00061838" w:rsidRPr="00061838" w:rsidRDefault="00061838" w:rsidP="00895DB0">
      <w:pPr>
        <w:spacing w:line="360" w:lineRule="auto"/>
        <w:ind w:firstLine="709"/>
        <w:jc w:val="both"/>
        <w:rPr>
          <w:sz w:val="28"/>
          <w:szCs w:val="28"/>
          <w:lang w:val="uk-UA"/>
        </w:rPr>
      </w:pPr>
      <w:r w:rsidRPr="00061838">
        <w:rPr>
          <w:sz w:val="28"/>
          <w:szCs w:val="28"/>
          <w:lang w:val="uk-UA"/>
        </w:rPr>
        <w:lastRenderedPageBreak/>
        <w:t xml:space="preserve">Дещо інший зміст має поняття </w:t>
      </w:r>
      <w:r w:rsidRPr="00061838">
        <w:rPr>
          <w:b/>
          <w:sz w:val="28"/>
          <w:szCs w:val="28"/>
          <w:lang w:val="uk-UA"/>
        </w:rPr>
        <w:t xml:space="preserve">доказового права. </w:t>
      </w:r>
      <w:r w:rsidRPr="00061838">
        <w:rPr>
          <w:sz w:val="28"/>
          <w:szCs w:val="28"/>
          <w:lang w:val="uk-UA"/>
        </w:rPr>
        <w:t>Сама назва мабуть уже говорить про те, що ми тут повинні мати на увазі сукупність норм процесуального права, яка регламентує цілі, порядок, межі і зміст діяльності органів і осіб , які уповноважені проводити розслідування та судовий розгляд по кримінальному провадженні.</w:t>
      </w:r>
    </w:p>
    <w:p w:rsidR="00061838" w:rsidRPr="00061838" w:rsidRDefault="00061838" w:rsidP="00895DB0">
      <w:pPr>
        <w:spacing w:line="360" w:lineRule="auto"/>
        <w:ind w:firstLine="709"/>
        <w:jc w:val="both"/>
        <w:rPr>
          <w:sz w:val="28"/>
          <w:szCs w:val="28"/>
          <w:lang w:val="uk-UA"/>
        </w:rPr>
      </w:pPr>
      <w:r w:rsidRPr="00061838">
        <w:rPr>
          <w:sz w:val="28"/>
          <w:szCs w:val="28"/>
          <w:lang w:val="uk-UA"/>
        </w:rPr>
        <w:t>Доказування являє собою дуже важливу складову частину кримінально-процесуальної діяльності, тому доказове право органічно входить в систему норм кримінально-процесуального права.</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Відповідно до того, як доказування становить найважливіший компонент кримінально-процесуальної діяльності, а правові відносини, що складаються у зв’язку з виявленням, збиранням, закріпленням, перевіркою й оцінкою доказів, - найважливіший компонент кримінально-процесуальних відносин, доказове право, що регулює відповідну частину діяльності й суспільних відносин, входить в систему кримінально-процесуального права.</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Не маючи свого власного предмета правового регулювання, доказове право, проте, впливає на досить специфічне коло суспільних відносин у сфері кримінального судочинства, які складаються в процесі виявлення, збирання, закріплення, перевірки й оцінки доказів. Ця обставина, як і деякі особливості застосованого тут методу кримінально-процесуального регулювання, лежить в основі виділення доказового права в підгалузь кримінально-процесуального права, що має свої специфічні інститути. За своїм змістом норми доказового права можуть бути досить чітко розмежовані на норми загальної й особливої частини даної підгалузі права, пронизані, однак, єдністю правових цілей, що проявляється в організації відповідних суспільних відносин у напрямі пізнання об’єктивної істини по кожній кримінальній справі. Становлячи специфічну ціль доказування, пізнання істини в той же час є одним з найважливіших компонентів функціонування кримінального судочинства в цілому.</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 xml:space="preserve">Отже, мета кримінально-процесуального права полягає в застосуванні його конкретних норм у вигляді загальних і загальнообов’язкових правил поведінки </w:t>
      </w:r>
      <w:r w:rsidRPr="00061838">
        <w:rPr>
          <w:rFonts w:ascii="Times New Roman" w:hAnsi="Times New Roman" w:cs="Times New Roman"/>
          <w:color w:val="auto"/>
          <w:sz w:val="28"/>
          <w:szCs w:val="28"/>
          <w:lang w:val="uk-UA"/>
        </w:rPr>
        <w:lastRenderedPageBreak/>
        <w:t xml:space="preserve">суб’єктів кримінального судочинства, що мають </w:t>
      </w:r>
      <w:proofErr w:type="spellStart"/>
      <w:r w:rsidRPr="00061838">
        <w:rPr>
          <w:rFonts w:ascii="Times New Roman" w:hAnsi="Times New Roman" w:cs="Times New Roman"/>
          <w:color w:val="auto"/>
          <w:sz w:val="28"/>
          <w:szCs w:val="28"/>
          <w:lang w:val="uk-UA"/>
        </w:rPr>
        <w:t>правозобов’язальний</w:t>
      </w:r>
      <w:proofErr w:type="spellEnd"/>
      <w:r w:rsidRPr="00061838">
        <w:rPr>
          <w:rFonts w:ascii="Times New Roman" w:hAnsi="Times New Roman" w:cs="Times New Roman"/>
          <w:color w:val="auto"/>
          <w:sz w:val="28"/>
          <w:szCs w:val="28"/>
          <w:lang w:val="uk-UA"/>
        </w:rPr>
        <w:t xml:space="preserve"> характер, забезпечений у примусовому порядку суспільним та державним впливом.</w:t>
      </w:r>
    </w:p>
    <w:p w:rsidR="00061838" w:rsidRPr="00061838" w:rsidRDefault="00061838" w:rsidP="00895DB0">
      <w:pPr>
        <w:spacing w:line="360" w:lineRule="auto"/>
        <w:ind w:firstLine="709"/>
        <w:jc w:val="both"/>
        <w:rPr>
          <w:sz w:val="28"/>
          <w:szCs w:val="28"/>
          <w:lang w:val="uk-UA"/>
        </w:rPr>
      </w:pPr>
      <w:r w:rsidRPr="00061838">
        <w:rPr>
          <w:sz w:val="28"/>
          <w:szCs w:val="28"/>
          <w:lang w:val="uk-UA"/>
        </w:rPr>
        <w:t>До системи норм доказового права входить:</w:t>
      </w:r>
    </w:p>
    <w:p w:rsidR="00061838" w:rsidRPr="00061838" w:rsidRDefault="00061838" w:rsidP="00895DB0">
      <w:pPr>
        <w:spacing w:line="360" w:lineRule="auto"/>
        <w:ind w:firstLine="709"/>
        <w:jc w:val="both"/>
        <w:rPr>
          <w:sz w:val="28"/>
          <w:szCs w:val="28"/>
          <w:lang w:val="uk-UA"/>
        </w:rPr>
      </w:pPr>
      <w:r w:rsidRPr="00061838">
        <w:rPr>
          <w:sz w:val="28"/>
          <w:szCs w:val="28"/>
          <w:lang w:val="uk-UA"/>
        </w:rPr>
        <w:t>а) положення Конституції України, що встановлюють конституційні принципи і безпосередньо стосуються доказування - перерахувати статті Конституції</w:t>
      </w:r>
    </w:p>
    <w:p w:rsidR="00061838" w:rsidRPr="00061838" w:rsidRDefault="00061838" w:rsidP="00895DB0">
      <w:pPr>
        <w:spacing w:line="360" w:lineRule="auto"/>
        <w:ind w:firstLine="709"/>
        <w:jc w:val="both"/>
        <w:rPr>
          <w:sz w:val="28"/>
          <w:szCs w:val="28"/>
          <w:lang w:val="uk-UA"/>
        </w:rPr>
      </w:pPr>
      <w:r w:rsidRPr="00061838">
        <w:rPr>
          <w:sz w:val="28"/>
          <w:szCs w:val="28"/>
          <w:lang w:val="uk-UA"/>
        </w:rPr>
        <w:t>б) насамперед норми глави 4КПК України “Докази і доказування”, які регулюють, зокрема, предмет доказування в кримінальному провадженні справі, поняття й оцінку доказів і їх процесуальних джерел;</w:t>
      </w:r>
    </w:p>
    <w:p w:rsidR="00061838" w:rsidRPr="00061838" w:rsidRDefault="00061838" w:rsidP="00895DB0">
      <w:pPr>
        <w:spacing w:line="360" w:lineRule="auto"/>
        <w:ind w:firstLine="709"/>
        <w:jc w:val="both"/>
        <w:rPr>
          <w:sz w:val="28"/>
          <w:szCs w:val="28"/>
          <w:lang w:val="uk-UA"/>
        </w:rPr>
      </w:pPr>
      <w:r w:rsidRPr="00061838">
        <w:rPr>
          <w:sz w:val="28"/>
          <w:szCs w:val="28"/>
          <w:lang w:val="uk-UA"/>
        </w:rPr>
        <w:t>в) норми КПК України що поряд с Конституцією встановлюють принципи - перерахувати;</w:t>
      </w:r>
    </w:p>
    <w:p w:rsidR="00061838" w:rsidRPr="00061838" w:rsidRDefault="00061838" w:rsidP="00895DB0">
      <w:pPr>
        <w:spacing w:line="360" w:lineRule="auto"/>
        <w:ind w:firstLine="709"/>
        <w:jc w:val="both"/>
        <w:rPr>
          <w:sz w:val="28"/>
          <w:szCs w:val="28"/>
          <w:lang w:val="uk-UA"/>
        </w:rPr>
      </w:pPr>
      <w:r w:rsidRPr="00061838">
        <w:rPr>
          <w:sz w:val="28"/>
          <w:szCs w:val="28"/>
          <w:lang w:val="uk-UA"/>
        </w:rPr>
        <w:t>г) норми, що регулюють негласні слідчі та інші процесуальні дії по збиранню і перевірці доказів;</w:t>
      </w:r>
    </w:p>
    <w:p w:rsidR="00061838" w:rsidRPr="00061838" w:rsidRDefault="00061838" w:rsidP="00895DB0">
      <w:pPr>
        <w:spacing w:line="360" w:lineRule="auto"/>
        <w:ind w:firstLine="709"/>
        <w:jc w:val="both"/>
        <w:rPr>
          <w:sz w:val="28"/>
          <w:szCs w:val="28"/>
          <w:lang w:val="uk-UA"/>
        </w:rPr>
      </w:pPr>
      <w:r w:rsidRPr="00061838">
        <w:rPr>
          <w:sz w:val="28"/>
          <w:szCs w:val="28"/>
          <w:lang w:val="uk-UA"/>
        </w:rPr>
        <w:t>д) норми, які встановлюють підстави, а також порядок прийняття і обґру</w:t>
      </w:r>
      <w:r w:rsidR="00347420">
        <w:rPr>
          <w:sz w:val="28"/>
          <w:szCs w:val="28"/>
          <w:lang w:val="uk-UA"/>
        </w:rPr>
        <w:t>нтування процесуальних рішень (</w:t>
      </w:r>
      <w:r w:rsidRPr="00061838">
        <w:rPr>
          <w:sz w:val="28"/>
          <w:szCs w:val="28"/>
          <w:lang w:val="uk-UA"/>
        </w:rPr>
        <w:t xml:space="preserve">навести приклад із арештом </w:t>
      </w:r>
      <w:r w:rsidR="00347420">
        <w:rPr>
          <w:sz w:val="28"/>
          <w:szCs w:val="28"/>
          <w:lang w:val="uk-UA"/>
        </w:rPr>
        <w:t>–</w:t>
      </w:r>
      <w:r w:rsidRPr="00061838">
        <w:rPr>
          <w:sz w:val="28"/>
          <w:szCs w:val="28"/>
          <w:lang w:val="uk-UA"/>
        </w:rPr>
        <w:t xml:space="preserve"> статті по тяжкості злочинів)</w:t>
      </w:r>
    </w:p>
    <w:p w:rsidR="00061838" w:rsidRPr="00061838" w:rsidRDefault="00061838" w:rsidP="00895DB0">
      <w:pPr>
        <w:spacing w:line="360" w:lineRule="auto"/>
        <w:ind w:firstLine="709"/>
        <w:jc w:val="both"/>
        <w:rPr>
          <w:sz w:val="28"/>
          <w:szCs w:val="28"/>
          <w:lang w:val="uk-UA"/>
        </w:rPr>
      </w:pPr>
      <w:r w:rsidRPr="00061838">
        <w:rPr>
          <w:sz w:val="28"/>
          <w:szCs w:val="28"/>
          <w:lang w:val="uk-UA"/>
        </w:rPr>
        <w:t>Доказовому праву, яке регламентує процесуальну діяльність і ті суспільні відносини, що виникають в зв’язку із збиранням, перевіркою та оцінкою фактичних даних про обставини кримінального провадження з метою встановлення істини, характерні ті ж основні риси, що характеризують кримінально-процесуальне право взагалі. Це, зокрема,</w:t>
      </w:r>
      <w:r w:rsidRPr="00593AAC">
        <w:rPr>
          <w:sz w:val="28"/>
          <w:szCs w:val="28"/>
          <w:lang w:val="uk-UA"/>
        </w:rPr>
        <w:t xml:space="preserve"> </w:t>
      </w:r>
      <w:r w:rsidRPr="00A76451">
        <w:rPr>
          <w:sz w:val="28"/>
          <w:szCs w:val="28"/>
          <w:lang w:val="uk-UA"/>
        </w:rPr>
        <w:t>єдина для всього кримінально-процесуального права система принципів. Це також єдина система процесуальних гарантій прав та за</w:t>
      </w:r>
      <w:r w:rsidRPr="00061838">
        <w:rPr>
          <w:sz w:val="28"/>
          <w:szCs w:val="28"/>
          <w:lang w:val="uk-UA"/>
        </w:rPr>
        <w:t xml:space="preserve">конних інтересів особи як в кримінальному судочинстві . Наприклад </w:t>
      </w:r>
      <w:r w:rsidR="00593AAC">
        <w:rPr>
          <w:sz w:val="28"/>
          <w:szCs w:val="28"/>
          <w:lang w:val="uk-UA"/>
        </w:rPr>
        <w:t>–</w:t>
      </w:r>
      <w:r w:rsidRPr="00061838">
        <w:rPr>
          <w:sz w:val="28"/>
          <w:szCs w:val="28"/>
          <w:lang w:val="uk-UA"/>
        </w:rPr>
        <w:t xml:space="preserve"> допит неповнолітньої особи, яка може дати дуже цінні показання. Порядок допиту буде завжди однаковий, незважаючи на те, що присутність педагога чи батьків не дасть змоги такій особі розкритися до кінця.</w:t>
      </w:r>
    </w:p>
    <w:p w:rsidR="00061838" w:rsidRPr="00061838" w:rsidRDefault="00061838" w:rsidP="00895DB0">
      <w:pPr>
        <w:spacing w:line="360" w:lineRule="auto"/>
        <w:ind w:firstLine="709"/>
        <w:jc w:val="both"/>
        <w:rPr>
          <w:sz w:val="28"/>
          <w:szCs w:val="28"/>
          <w:lang w:val="uk-UA"/>
        </w:rPr>
      </w:pPr>
      <w:r w:rsidRPr="00061838">
        <w:rPr>
          <w:sz w:val="28"/>
          <w:szCs w:val="28"/>
          <w:lang w:val="uk-UA"/>
        </w:rPr>
        <w:t>В своїй сукупності ми можемо говорити, що доказове право включає в себе норми, які встановлюють:</w:t>
      </w:r>
    </w:p>
    <w:p w:rsidR="00061838" w:rsidRPr="00061838" w:rsidRDefault="00061838" w:rsidP="00895DB0">
      <w:pPr>
        <w:spacing w:line="360" w:lineRule="auto"/>
        <w:ind w:firstLine="709"/>
        <w:jc w:val="both"/>
        <w:rPr>
          <w:sz w:val="28"/>
          <w:szCs w:val="28"/>
          <w:lang w:val="uk-UA"/>
        </w:rPr>
      </w:pPr>
      <w:r w:rsidRPr="00061838">
        <w:rPr>
          <w:sz w:val="28"/>
          <w:szCs w:val="28"/>
          <w:lang w:val="uk-UA"/>
        </w:rPr>
        <w:t>- мету і предмет доказування;</w:t>
      </w:r>
    </w:p>
    <w:p w:rsidR="00061838" w:rsidRPr="00061838" w:rsidRDefault="00061838" w:rsidP="00895DB0">
      <w:pPr>
        <w:spacing w:line="360" w:lineRule="auto"/>
        <w:ind w:firstLine="709"/>
        <w:jc w:val="both"/>
        <w:rPr>
          <w:sz w:val="28"/>
          <w:szCs w:val="28"/>
          <w:lang w:val="uk-UA"/>
        </w:rPr>
      </w:pPr>
      <w:r w:rsidRPr="00061838">
        <w:rPr>
          <w:sz w:val="28"/>
          <w:szCs w:val="28"/>
          <w:lang w:val="uk-UA"/>
        </w:rPr>
        <w:t>- поняття доказів, системи доказів, доказування;</w:t>
      </w:r>
    </w:p>
    <w:p w:rsidR="00061838" w:rsidRPr="00061838" w:rsidRDefault="00061838" w:rsidP="00895DB0">
      <w:pPr>
        <w:spacing w:line="360" w:lineRule="auto"/>
        <w:ind w:firstLine="709"/>
        <w:jc w:val="both"/>
        <w:rPr>
          <w:sz w:val="28"/>
          <w:szCs w:val="28"/>
          <w:lang w:val="uk-UA"/>
        </w:rPr>
      </w:pPr>
      <w:r w:rsidRPr="00061838">
        <w:rPr>
          <w:sz w:val="28"/>
          <w:szCs w:val="28"/>
          <w:lang w:val="uk-UA"/>
        </w:rPr>
        <w:lastRenderedPageBreak/>
        <w:t>- співвідношення доказування та допоміжних способів збирання інформації у провадженні;</w:t>
      </w:r>
    </w:p>
    <w:p w:rsidR="00061838" w:rsidRPr="00061838" w:rsidRDefault="00061838" w:rsidP="00895DB0">
      <w:pPr>
        <w:spacing w:line="360" w:lineRule="auto"/>
        <w:ind w:firstLine="709"/>
        <w:jc w:val="both"/>
        <w:rPr>
          <w:sz w:val="28"/>
          <w:szCs w:val="28"/>
          <w:lang w:val="uk-UA"/>
        </w:rPr>
      </w:pPr>
      <w:r w:rsidRPr="00061838">
        <w:rPr>
          <w:sz w:val="28"/>
          <w:szCs w:val="28"/>
          <w:lang w:val="uk-UA"/>
        </w:rPr>
        <w:t>- умови належності та допустимості доказів;</w:t>
      </w:r>
    </w:p>
    <w:p w:rsidR="00061838" w:rsidRPr="00061838" w:rsidRDefault="00061838" w:rsidP="00895DB0">
      <w:pPr>
        <w:spacing w:line="360" w:lineRule="auto"/>
        <w:ind w:firstLine="709"/>
        <w:jc w:val="both"/>
        <w:rPr>
          <w:sz w:val="28"/>
          <w:szCs w:val="28"/>
          <w:lang w:val="uk-UA"/>
        </w:rPr>
      </w:pPr>
      <w:r w:rsidRPr="00061838">
        <w:rPr>
          <w:sz w:val="28"/>
          <w:szCs w:val="28"/>
          <w:lang w:val="uk-UA"/>
        </w:rPr>
        <w:t>- зміст окремих сторін та етапів доказування (включаючи вихідні положення оцінки доказів)</w:t>
      </w:r>
      <w:r w:rsidR="00347420">
        <w:rPr>
          <w:sz w:val="28"/>
          <w:szCs w:val="28"/>
          <w:lang w:val="uk-UA"/>
        </w:rPr>
        <w:t>;</w:t>
      </w:r>
    </w:p>
    <w:p w:rsidR="00061838" w:rsidRPr="00061838" w:rsidRDefault="00061838" w:rsidP="00895DB0">
      <w:pPr>
        <w:spacing w:line="360" w:lineRule="auto"/>
        <w:ind w:firstLine="709"/>
        <w:jc w:val="both"/>
        <w:rPr>
          <w:sz w:val="28"/>
          <w:szCs w:val="28"/>
          <w:lang w:val="uk-UA"/>
        </w:rPr>
      </w:pPr>
      <w:r w:rsidRPr="00061838">
        <w:rPr>
          <w:sz w:val="28"/>
          <w:szCs w:val="28"/>
          <w:lang w:val="uk-UA"/>
        </w:rPr>
        <w:t>- поняття способів доказування та системи цих способів; поняття слідчих та негласних слідчих дій по доказуванню і їх системи, особливості окремих дій; особливості збирання, перевірки, оцінки окремих видів доказів;</w:t>
      </w:r>
    </w:p>
    <w:p w:rsidR="00061838" w:rsidRPr="00061838" w:rsidRDefault="00061838" w:rsidP="00895DB0">
      <w:pPr>
        <w:spacing w:line="360" w:lineRule="auto"/>
        <w:ind w:firstLine="709"/>
        <w:jc w:val="both"/>
        <w:rPr>
          <w:sz w:val="28"/>
          <w:szCs w:val="28"/>
          <w:lang w:val="uk-UA"/>
        </w:rPr>
      </w:pPr>
      <w:r w:rsidRPr="00061838">
        <w:rPr>
          <w:sz w:val="28"/>
          <w:szCs w:val="28"/>
          <w:lang w:val="uk-UA"/>
        </w:rPr>
        <w:t>- компетенцію, повноваження і обов’язки сторін, які здійснюють доказування;</w:t>
      </w:r>
    </w:p>
    <w:p w:rsidR="00061838" w:rsidRPr="00061838" w:rsidRDefault="00061838" w:rsidP="00895DB0">
      <w:pPr>
        <w:spacing w:line="360" w:lineRule="auto"/>
        <w:ind w:firstLine="709"/>
        <w:jc w:val="both"/>
        <w:rPr>
          <w:sz w:val="28"/>
          <w:szCs w:val="28"/>
          <w:lang w:val="uk-UA"/>
        </w:rPr>
      </w:pPr>
      <w:r w:rsidRPr="00061838">
        <w:rPr>
          <w:sz w:val="28"/>
          <w:szCs w:val="28"/>
          <w:lang w:val="uk-UA"/>
        </w:rPr>
        <w:t>- права та обов’язки сторін, які беруть участь у доказуванні;</w:t>
      </w:r>
    </w:p>
    <w:p w:rsidR="00061838" w:rsidRPr="00061838" w:rsidRDefault="00061838" w:rsidP="00895DB0">
      <w:pPr>
        <w:spacing w:line="360" w:lineRule="auto"/>
        <w:ind w:firstLine="709"/>
        <w:jc w:val="both"/>
        <w:rPr>
          <w:sz w:val="28"/>
          <w:szCs w:val="28"/>
          <w:lang w:val="uk-UA"/>
        </w:rPr>
      </w:pPr>
      <w:r w:rsidRPr="00061838">
        <w:rPr>
          <w:sz w:val="28"/>
          <w:szCs w:val="28"/>
          <w:lang w:val="uk-UA"/>
        </w:rPr>
        <w:t>- особливості доказування по деяким категоріям кримінальних проваджень.</w:t>
      </w:r>
    </w:p>
    <w:p w:rsidR="00061838" w:rsidRPr="00061838" w:rsidRDefault="00061838" w:rsidP="00895DB0">
      <w:pPr>
        <w:spacing w:line="360" w:lineRule="auto"/>
        <w:ind w:firstLine="709"/>
        <w:jc w:val="both"/>
        <w:rPr>
          <w:sz w:val="28"/>
          <w:szCs w:val="28"/>
          <w:lang w:val="uk-UA"/>
        </w:rPr>
      </w:pPr>
      <w:r w:rsidRPr="00061838">
        <w:rPr>
          <w:sz w:val="28"/>
          <w:szCs w:val="28"/>
          <w:lang w:val="uk-UA"/>
        </w:rPr>
        <w:t>Як і кожна галузь права, норми доказового права умовно можна поділити на Загальну та Особливу частини.</w:t>
      </w:r>
    </w:p>
    <w:p w:rsidR="00061838" w:rsidRPr="00061838" w:rsidRDefault="00061838" w:rsidP="00895DB0">
      <w:pPr>
        <w:spacing w:line="360" w:lineRule="auto"/>
        <w:ind w:firstLine="709"/>
        <w:jc w:val="both"/>
        <w:rPr>
          <w:sz w:val="28"/>
          <w:szCs w:val="28"/>
          <w:lang w:val="uk-UA"/>
        </w:rPr>
      </w:pPr>
      <w:r w:rsidRPr="00061838">
        <w:rPr>
          <w:sz w:val="28"/>
          <w:szCs w:val="28"/>
          <w:lang w:val="uk-UA"/>
        </w:rPr>
        <w:t>До Загальної частини доказового права відносяться норми, що регулюють поняття доказів та їх систему, доказування та його елементів, способів, мети і предмета доказування; норми, які регламентують належність доказів, вихідні положення оцінки доказів, перелік прав та обов’язків суб’єктів доказування.</w:t>
      </w:r>
    </w:p>
    <w:p w:rsidR="00061838" w:rsidRPr="00061838" w:rsidRDefault="00061838" w:rsidP="00895DB0">
      <w:pPr>
        <w:spacing w:line="360" w:lineRule="auto"/>
        <w:ind w:firstLine="709"/>
        <w:jc w:val="both"/>
        <w:rPr>
          <w:sz w:val="28"/>
          <w:szCs w:val="28"/>
          <w:lang w:val="uk-UA"/>
        </w:rPr>
      </w:pPr>
      <w:r w:rsidRPr="00061838">
        <w:rPr>
          <w:sz w:val="28"/>
          <w:szCs w:val="28"/>
          <w:lang w:val="uk-UA"/>
        </w:rPr>
        <w:t>Особлива частина доказового права визначає завдання, порядок зміст слідчих та судових дій по доказуванню; особливості збирання, перевірки, оцінки окремих видів доказів та їх джерел; вказані особливості стосовно деяких категорій кримінальних проваджень.</w:t>
      </w:r>
    </w:p>
    <w:p w:rsidR="00061838" w:rsidRPr="00061838" w:rsidRDefault="00347420" w:rsidP="00895DB0">
      <w:pPr>
        <w:spacing w:line="360" w:lineRule="auto"/>
        <w:ind w:firstLine="709"/>
        <w:jc w:val="both"/>
        <w:rPr>
          <w:sz w:val="28"/>
          <w:szCs w:val="28"/>
          <w:lang w:val="uk-UA"/>
        </w:rPr>
      </w:pPr>
      <w:r>
        <w:rPr>
          <w:sz w:val="28"/>
          <w:szCs w:val="28"/>
          <w:lang w:val="uk-UA"/>
        </w:rPr>
        <w:t>Н</w:t>
      </w:r>
      <w:r w:rsidR="00061838" w:rsidRPr="00061838">
        <w:rPr>
          <w:sz w:val="28"/>
          <w:szCs w:val="28"/>
          <w:lang w:val="uk-UA"/>
        </w:rPr>
        <w:t>еобхідно охарактеризувати</w:t>
      </w:r>
      <w:r>
        <w:rPr>
          <w:sz w:val="28"/>
          <w:szCs w:val="28"/>
          <w:lang w:val="uk-UA"/>
        </w:rPr>
        <w:t xml:space="preserve"> ще одне поняття</w:t>
      </w:r>
      <w:r w:rsidR="00061838" w:rsidRPr="00061838">
        <w:rPr>
          <w:sz w:val="28"/>
          <w:szCs w:val="28"/>
          <w:lang w:val="uk-UA"/>
        </w:rPr>
        <w:t xml:space="preserve"> це </w:t>
      </w:r>
      <w:r w:rsidR="00593AAC">
        <w:rPr>
          <w:sz w:val="28"/>
          <w:szCs w:val="28"/>
          <w:lang w:val="uk-UA"/>
        </w:rPr>
        <w:t>–</w:t>
      </w:r>
      <w:r w:rsidR="00061838" w:rsidRPr="00061838">
        <w:rPr>
          <w:sz w:val="28"/>
          <w:szCs w:val="28"/>
          <w:lang w:val="uk-UA"/>
        </w:rPr>
        <w:t xml:space="preserve"> </w:t>
      </w:r>
      <w:r w:rsidR="00061838" w:rsidRPr="00A76451">
        <w:rPr>
          <w:sz w:val="28"/>
          <w:szCs w:val="28"/>
          <w:lang w:val="uk-UA"/>
        </w:rPr>
        <w:t>теорія доказів.</w:t>
      </w:r>
      <w:r w:rsidR="00061838" w:rsidRPr="00061838">
        <w:rPr>
          <w:b/>
          <w:sz w:val="28"/>
          <w:szCs w:val="28"/>
          <w:lang w:val="uk-UA"/>
        </w:rPr>
        <w:t xml:space="preserve"> </w:t>
      </w:r>
      <w:r w:rsidR="00061838" w:rsidRPr="00061838">
        <w:rPr>
          <w:sz w:val="28"/>
          <w:szCs w:val="28"/>
          <w:lang w:val="uk-UA"/>
        </w:rPr>
        <w:t>Вона є частиною науки кримінального процесу, тією частиною, яка присвячена вивченню процесу доказування. Вона описує дійсно існуючий нормативний порядок доказування і його практичну реалізацію, вказує на ті труднощі, протиріччя, пробіли, що існують. Це відповідає вимогам адекватності теорії своєму предмету.</w:t>
      </w:r>
    </w:p>
    <w:p w:rsidR="00061838" w:rsidRPr="00061838" w:rsidRDefault="00061838" w:rsidP="00895DB0">
      <w:pPr>
        <w:spacing w:line="360" w:lineRule="auto"/>
        <w:ind w:firstLine="709"/>
        <w:jc w:val="both"/>
        <w:rPr>
          <w:sz w:val="28"/>
          <w:szCs w:val="28"/>
          <w:lang w:val="uk-UA"/>
        </w:rPr>
      </w:pPr>
      <w:r w:rsidRPr="00061838">
        <w:rPr>
          <w:sz w:val="28"/>
          <w:szCs w:val="28"/>
          <w:lang w:val="uk-UA"/>
        </w:rPr>
        <w:t xml:space="preserve">Теорія доказів на достатньо високому рівні узагальнення формулює основні поняття і принципи таким чином, що ними охоплюється вся множина окремих і </w:t>
      </w:r>
      <w:r w:rsidRPr="00061838">
        <w:rPr>
          <w:sz w:val="28"/>
          <w:szCs w:val="28"/>
          <w:lang w:val="uk-UA"/>
        </w:rPr>
        <w:lastRenderedPageBreak/>
        <w:t>конкретних процедур, що пов’язані з виявленням, дослідженням та оцінкою доказів. В цьому відношенні теорія відрізняється значною повнотою.</w:t>
      </w:r>
    </w:p>
    <w:p w:rsidR="00061838" w:rsidRPr="00061838" w:rsidRDefault="00061838" w:rsidP="00895DB0">
      <w:pPr>
        <w:spacing w:line="360" w:lineRule="auto"/>
        <w:ind w:firstLine="709"/>
        <w:jc w:val="both"/>
        <w:rPr>
          <w:sz w:val="28"/>
          <w:szCs w:val="28"/>
          <w:lang w:val="uk-UA"/>
        </w:rPr>
      </w:pPr>
      <w:r w:rsidRPr="00061838">
        <w:rPr>
          <w:sz w:val="28"/>
          <w:szCs w:val="28"/>
          <w:lang w:val="uk-UA"/>
        </w:rPr>
        <w:t>Як і кожна наука, теорія доказів має свій предмет. Предмет теорії доказів відрізняється своєю різноманітністю. Її предметом є:</w:t>
      </w:r>
    </w:p>
    <w:p w:rsidR="00061838" w:rsidRPr="00061838" w:rsidRDefault="00061838" w:rsidP="00895DB0">
      <w:pPr>
        <w:widowControl w:val="0"/>
        <w:numPr>
          <w:ilvl w:val="0"/>
          <w:numId w:val="2"/>
        </w:numPr>
        <w:autoSpaceDE w:val="0"/>
        <w:autoSpaceDN w:val="0"/>
        <w:adjustRightInd w:val="0"/>
        <w:spacing w:line="360" w:lineRule="auto"/>
        <w:ind w:left="0" w:firstLine="709"/>
        <w:jc w:val="both"/>
        <w:rPr>
          <w:sz w:val="28"/>
          <w:szCs w:val="28"/>
          <w:lang w:val="uk-UA"/>
        </w:rPr>
      </w:pPr>
      <w:r w:rsidRPr="00061838">
        <w:rPr>
          <w:sz w:val="28"/>
          <w:szCs w:val="28"/>
          <w:lang w:val="uk-UA"/>
        </w:rPr>
        <w:t>правові норми, які встановлюють порядок збирання, перевірки і оцінки доказів по кримінальному провадженні;</w:t>
      </w:r>
    </w:p>
    <w:p w:rsidR="00061838" w:rsidRPr="00061838" w:rsidRDefault="00061838" w:rsidP="00895DB0">
      <w:pPr>
        <w:widowControl w:val="0"/>
        <w:numPr>
          <w:ilvl w:val="0"/>
          <w:numId w:val="2"/>
        </w:numPr>
        <w:autoSpaceDE w:val="0"/>
        <w:autoSpaceDN w:val="0"/>
        <w:adjustRightInd w:val="0"/>
        <w:spacing w:line="360" w:lineRule="auto"/>
        <w:ind w:left="0" w:firstLine="709"/>
        <w:jc w:val="both"/>
        <w:rPr>
          <w:sz w:val="28"/>
          <w:szCs w:val="28"/>
          <w:lang w:val="uk-UA"/>
        </w:rPr>
      </w:pPr>
      <w:r w:rsidRPr="00061838">
        <w:rPr>
          <w:sz w:val="28"/>
          <w:szCs w:val="28"/>
          <w:lang w:val="uk-UA"/>
        </w:rPr>
        <w:t>практична діяльність органів суду, слідства та оперативних працівників в процесі доказування, а також діяльність осіб, що залучаються до участі в цьому процесі;</w:t>
      </w:r>
    </w:p>
    <w:p w:rsidR="00061838" w:rsidRPr="00061838" w:rsidRDefault="00061838" w:rsidP="00895DB0">
      <w:pPr>
        <w:widowControl w:val="0"/>
        <w:numPr>
          <w:ilvl w:val="0"/>
          <w:numId w:val="2"/>
        </w:numPr>
        <w:autoSpaceDE w:val="0"/>
        <w:autoSpaceDN w:val="0"/>
        <w:adjustRightInd w:val="0"/>
        <w:spacing w:line="360" w:lineRule="auto"/>
        <w:ind w:left="0" w:firstLine="709"/>
        <w:jc w:val="both"/>
        <w:rPr>
          <w:sz w:val="28"/>
          <w:szCs w:val="28"/>
          <w:lang w:val="uk-UA"/>
        </w:rPr>
      </w:pPr>
      <w:r w:rsidRPr="00061838">
        <w:rPr>
          <w:sz w:val="28"/>
          <w:szCs w:val="28"/>
          <w:lang w:val="uk-UA"/>
        </w:rPr>
        <w:t>закономірності, що пов’язані з виникненням, зберіганням, передачею і переробкою доказової інформації.</w:t>
      </w:r>
    </w:p>
    <w:p w:rsidR="00061838" w:rsidRPr="00061838" w:rsidRDefault="00061838" w:rsidP="00895DB0">
      <w:pPr>
        <w:spacing w:line="360" w:lineRule="auto"/>
        <w:ind w:firstLine="709"/>
        <w:jc w:val="both"/>
        <w:rPr>
          <w:sz w:val="28"/>
          <w:szCs w:val="28"/>
          <w:lang w:val="uk-UA"/>
        </w:rPr>
      </w:pPr>
      <w:r w:rsidRPr="00061838">
        <w:rPr>
          <w:sz w:val="28"/>
          <w:szCs w:val="28"/>
          <w:lang w:val="uk-UA"/>
        </w:rPr>
        <w:t>Крім цього в предмет також входить історія розвитку доказового права, нормативний порядок доказування в інших державах, критичний аналіз доказового права інших країн, що базується на інших принципах та положеннях.</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Як складова частина науки кримінально-процесуального права теорія доказів являє собою систему наукових положень, що мають досить широкий і багатогранний предмет дослідження. До числа її компонентів варто віднести, насамперед, доказове право як систему юридичних норм, що регулюють мету, зміст, порядок, межі й правові засоби збирання, дослідження, перевірки, закріплення й оцінки доказів, обґрунтованість і вмотивованість висновків правозастосовних органів у ході процесуального доказування. Однак було б неправильно обмежувати предмет цієї теорії тільки доказовим правом. Як і будь-яка теорія, що є логічним узагальненням досвіду суспільної практики, теорія доказів має своїм предметом також практичну діяльність, а точніше закономірності, які виявляються в процесі застосуван</w:t>
      </w:r>
      <w:r w:rsidR="00347420">
        <w:rPr>
          <w:rFonts w:ascii="Times New Roman" w:hAnsi="Times New Roman" w:cs="Times New Roman"/>
          <w:color w:val="auto"/>
          <w:sz w:val="28"/>
          <w:szCs w:val="28"/>
          <w:lang w:val="uk-UA"/>
        </w:rPr>
        <w:t>ня норм доказового права суб’єк</w:t>
      </w:r>
      <w:r w:rsidRPr="00061838">
        <w:rPr>
          <w:rFonts w:ascii="Times New Roman" w:hAnsi="Times New Roman" w:cs="Times New Roman"/>
          <w:color w:val="auto"/>
          <w:sz w:val="28"/>
          <w:szCs w:val="28"/>
          <w:lang w:val="uk-UA"/>
        </w:rPr>
        <w:t>тами кримінального судочинства.</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Але й цим не обмежується предмет теорії доказів. Він охоплює також аналіз основних понять вчення про докази, дослідження принципів доказування, історії відповідних інститутів, питання доказового права та його застосування у кримінальному процесі багатьох зарубіжних країн.</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lastRenderedPageBreak/>
        <w:t>Важливо підкреслити, що, маючи відносно відособлений і завершений характер, теорія доказів вивчає й узагальнює тільки певний розділ науки кримінально-процесуального права, що охоплює все те, що стосується доказового права, практичної реалізації його норм, відповідної галузі знань.</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Саме тому, що теорія доказів у системі науки кримінально-процесуального права посідає відносно (а не абсолютно) відокремлене місце, її компоненти нерозривно взаємозалежні з усіма компонентами науки кримінально-процесуального права. Уявляється очевидним, що просто неможливо було б усвідомити суть доказового права поза аналізом кримінально-процесуального права, складовою частиною якого є доказове право. Правовий статус суб’єктів доказового права знаходиться поз</w:t>
      </w:r>
      <w:r w:rsidR="00347420">
        <w:rPr>
          <w:rFonts w:ascii="Times New Roman" w:hAnsi="Times New Roman" w:cs="Times New Roman"/>
          <w:color w:val="auto"/>
          <w:sz w:val="28"/>
          <w:szCs w:val="28"/>
          <w:lang w:val="uk-UA"/>
        </w:rPr>
        <w:t>а єдиною системою суб’єктів кри</w:t>
      </w:r>
      <w:r w:rsidRPr="00061838">
        <w:rPr>
          <w:rFonts w:ascii="Times New Roman" w:hAnsi="Times New Roman" w:cs="Times New Roman"/>
          <w:color w:val="auto"/>
          <w:sz w:val="28"/>
          <w:szCs w:val="28"/>
          <w:lang w:val="uk-UA"/>
        </w:rPr>
        <w:t xml:space="preserve">мінально-процесуального права; характер діяльності й правовідносин, що складаються у зв’язку з виявленням, закріпленням, збиранням, перевіркою й оцінкою доказів, </w:t>
      </w:r>
      <w:r w:rsidR="00593AAC">
        <w:rPr>
          <w:rFonts w:ascii="Times New Roman" w:hAnsi="Times New Roman" w:cs="Times New Roman"/>
          <w:color w:val="auto"/>
          <w:sz w:val="28"/>
          <w:szCs w:val="28"/>
          <w:lang w:val="uk-UA"/>
        </w:rPr>
        <w:t xml:space="preserve">– </w:t>
      </w:r>
      <w:r w:rsidRPr="00061838">
        <w:rPr>
          <w:rFonts w:ascii="Times New Roman" w:hAnsi="Times New Roman" w:cs="Times New Roman"/>
          <w:color w:val="auto"/>
          <w:sz w:val="28"/>
          <w:szCs w:val="28"/>
          <w:lang w:val="uk-UA"/>
        </w:rPr>
        <w:t>поза з’ясуванням місця, яке вони посідають в єдиній системі кримінально-процесуальної діяльності та відповідних правовідносин, тощо.</w:t>
      </w:r>
    </w:p>
    <w:p w:rsidR="00061838" w:rsidRPr="00061838" w:rsidRDefault="00061838" w:rsidP="00895DB0">
      <w:pPr>
        <w:pStyle w:val="Text"/>
        <w:spacing w:line="360" w:lineRule="auto"/>
        <w:ind w:firstLine="709"/>
        <w:rPr>
          <w:rFonts w:ascii="Times New Roman" w:hAnsi="Times New Roman" w:cs="Times New Roman"/>
          <w:color w:val="auto"/>
          <w:sz w:val="28"/>
          <w:szCs w:val="28"/>
          <w:u w:val="single"/>
          <w:lang w:val="uk-UA"/>
        </w:rPr>
      </w:pPr>
      <w:r w:rsidRPr="00061838">
        <w:rPr>
          <w:rFonts w:ascii="Times New Roman" w:hAnsi="Times New Roman" w:cs="Times New Roman"/>
          <w:color w:val="auto"/>
          <w:sz w:val="28"/>
          <w:szCs w:val="28"/>
          <w:lang w:val="uk-UA"/>
        </w:rPr>
        <w:t xml:space="preserve">Оскільки співвідношення теорії доказів і науки кримінально-процесуального права </w:t>
      </w:r>
      <w:r w:rsidR="00593AAC">
        <w:rPr>
          <w:rFonts w:ascii="Times New Roman" w:hAnsi="Times New Roman" w:cs="Times New Roman"/>
          <w:color w:val="auto"/>
          <w:sz w:val="28"/>
          <w:szCs w:val="28"/>
          <w:lang w:val="uk-UA"/>
        </w:rPr>
        <w:t>–</w:t>
      </w:r>
      <w:r w:rsidRPr="00061838">
        <w:rPr>
          <w:rFonts w:ascii="Times New Roman" w:hAnsi="Times New Roman" w:cs="Times New Roman"/>
          <w:color w:val="auto"/>
          <w:sz w:val="28"/>
          <w:szCs w:val="28"/>
          <w:lang w:val="uk-UA"/>
        </w:rPr>
        <w:t xml:space="preserve"> це співвідношення частини й цілого, здається очевидним, що службова роль даної теорії визначається </w:t>
      </w:r>
      <w:r w:rsidRPr="00A76451">
        <w:rPr>
          <w:rFonts w:ascii="Times New Roman" w:hAnsi="Times New Roman" w:cs="Times New Roman"/>
          <w:color w:val="auto"/>
          <w:sz w:val="28"/>
          <w:szCs w:val="28"/>
          <w:lang w:val="uk-UA"/>
        </w:rPr>
        <w:t>єдиними завданнями науки кримінально-процесуального права, які полягають у:</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а) поглибленому вивченні положень, що становлять предмет даної галузі знань;</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б) теоретичному узагальненні практики кримінального судочинства з метою її подальшого вдосконалення;</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в) виробленні наукових рекомендацій з подальшого розвитку кримінально-процесуального законодавства;</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г) сприянні правовому вихованню громадян.</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 xml:space="preserve">Виходячи із зазначених загальних завдань науки кримінально-процесуального права можна виділити специфічні завдання теорії доказового права, обумовлені особливостями її предмета. Тут можна говорити про поглиблене дослідження зазначених категорій доказового права, про теоретичне </w:t>
      </w:r>
      <w:r w:rsidRPr="00061838">
        <w:rPr>
          <w:rFonts w:ascii="Times New Roman" w:hAnsi="Times New Roman" w:cs="Times New Roman"/>
          <w:color w:val="auto"/>
          <w:sz w:val="28"/>
          <w:szCs w:val="28"/>
          <w:lang w:val="uk-UA"/>
        </w:rPr>
        <w:lastRenderedPageBreak/>
        <w:t>узагальнення слідчої й судової практики його застосування, про вироблення наукових рекомендацій з подальшого вдосконалення норм доказового права й практики застосування саме цих норм у кримінальному судочинстві.</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Мета, завдання теорії доказів у кінцевому підсумку визначаються метою та завданнями всього кримінального процесу, зазначеними в ст. 2 КПК України. Однак завдання теорії доказів як науки мають свою власну специфіку, оскільки сприяють виробленню ефективних способів і прийомів доказування, застерігають від можливих помилок у процесі встановлення фактичних обставин у кримінальному провадженні та в кінцевому підсумку сприяють виробленню наукового аналізу застосованих правових норм у процесі доказування, що сприяє вдосконаленню чинного кримінально-процесуального законодавства.</w:t>
      </w:r>
    </w:p>
    <w:p w:rsidR="00061838" w:rsidRPr="00A76451" w:rsidRDefault="00061838" w:rsidP="00895DB0">
      <w:pPr>
        <w:spacing w:line="360" w:lineRule="auto"/>
        <w:ind w:firstLine="709"/>
        <w:jc w:val="both"/>
        <w:rPr>
          <w:sz w:val="28"/>
          <w:szCs w:val="28"/>
          <w:lang w:val="uk-UA"/>
        </w:rPr>
      </w:pPr>
    </w:p>
    <w:p w:rsidR="00061838" w:rsidRPr="00061838" w:rsidRDefault="00061838" w:rsidP="00895DB0">
      <w:pPr>
        <w:shd w:val="clear" w:color="auto" w:fill="FFFFFF"/>
        <w:spacing w:line="360" w:lineRule="auto"/>
        <w:ind w:firstLine="709"/>
        <w:jc w:val="both"/>
        <w:rPr>
          <w:b/>
          <w:color w:val="000000"/>
          <w:sz w:val="28"/>
          <w:szCs w:val="28"/>
          <w:lang w:val="uk-UA"/>
        </w:rPr>
      </w:pPr>
      <w:r w:rsidRPr="00061838">
        <w:rPr>
          <w:b/>
          <w:color w:val="000000"/>
          <w:sz w:val="28"/>
          <w:szCs w:val="28"/>
          <w:lang w:val="uk-UA"/>
        </w:rPr>
        <w:t>2. Місце теорії судових доказів у системі наукових знань.</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У справі зміцнення законності у кримінальному судочинстві та підвищення його ефективності велика роль належить теоретичній розробці проблем доказового права.</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Як відзначалося раніше, теорія доказів і наука кримінального процесу зв’язані як ціле та частина, причому внутрішньо організоване ціле, що утворює упорядковану систему наукового знання. Науковий опис кримінального процесу та його стадій не може бути представлений у відриві від загальних понять і специфіки доказування на цих стадіях; з іншого боку, обґрунтування способів збирання доказів повинне узгоджуватись з характеристикою правовідносин, що складаються між суб’єктами судочинства, їх функціями.</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Теорія доказів у складі науки кримінального процесу входить у коло правових наук, що відносяться до суспільних наукових дисциплін, у цілісну систему наукового знання, що охоплює всі галузі науки. Зрозуміло, що характер зв’язків між теорією доказів та іншими галузями знання досить різний. Розходження ці стосуються ступеня близькості, наявності або відсутності субординації, змістовних сторін взаємозв’язку.</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lastRenderedPageBreak/>
        <w:t>Відношення субординації існують також між загальною теорією права й галузевими правовими науками. Однак назвати на цій підставі загальну теорію права методологічною наукою можна лише з відомими застереженнями. Саме поняття методології звичайно пов’язується із загальним, універсальним підходом до завдань і засобів дослідження на рівні філософського узагальнення. У цьому сенсі методологією конкретної правової науки є матеріалістична діалектика, діалектичний метод залишається для кримінального процесу, теорії доказів та інших наук загальним. Методологічний характер загальної теорії права має не універсальну сферу додатка, а спеціальну, яка відноситься тільки до правових наук; конкретні правові дисципліни, як правильно відзначає С.С. Алексєєв, мають і недержавний зв’язок з філософією. Якщо предметом вивчення загальної теорії права є загальні та специфічні закономірності виникнення, розвитку, функціонування правової дійсності в цілому як особливої форми суспільних взаємин людей, то теорія доказів вивчає явища й закономірності, пов’язані з поводженням людей у специфічних умовах вчинення кримінального правопорушення, причинні, часові й просторові взаємозв’язки цих явищ, загальні закономірності відображення подій і дій на матеріальних об’єктах і у свідомості людей.</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Особливий інтерес, однак, представляє взаємозв’язок теорії доказів з різними галузями знань. Розглянемо деякі лінії цього взаємозв’язку.</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 xml:space="preserve">Насамперед, такий зв’язок проявляється між теорією доказів у кримінально-процесуальній науці з кримінального права, криміналістики, теорією оперативно-розшукової діяльності, </w:t>
      </w:r>
      <w:r w:rsidR="00C12E15" w:rsidRPr="00061838">
        <w:rPr>
          <w:rFonts w:ascii="Times New Roman" w:hAnsi="Times New Roman" w:cs="Times New Roman"/>
          <w:color w:val="auto"/>
          <w:sz w:val="28"/>
          <w:szCs w:val="28"/>
          <w:lang w:val="uk-UA"/>
        </w:rPr>
        <w:t xml:space="preserve">наукою </w:t>
      </w:r>
      <w:r w:rsidRPr="00061838">
        <w:rPr>
          <w:rFonts w:ascii="Times New Roman" w:hAnsi="Times New Roman" w:cs="Times New Roman"/>
          <w:color w:val="auto"/>
          <w:sz w:val="28"/>
          <w:szCs w:val="28"/>
          <w:lang w:val="uk-UA"/>
        </w:rPr>
        <w:t>цивільного права, цивільного процесу та іншими спеціальними й міжгалузевими юридичними науками.</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 xml:space="preserve">Велике значення для теорії доказів, котра є однією із самостійних галузей правознавства, мають її зв’язки з наукою кримінального права. Досліджуючи норми кримінального закону та відповідні їм кримінально-правові відносини, які виникають у зв’язку з вчиненням злочину, та інші важливі елементи кримінальної відповідальності, наука кримінального права не тільки вирішує власні завдання, </w:t>
      </w:r>
      <w:r w:rsidRPr="00061838">
        <w:rPr>
          <w:rFonts w:ascii="Times New Roman" w:hAnsi="Times New Roman" w:cs="Times New Roman"/>
          <w:color w:val="auto"/>
          <w:sz w:val="28"/>
          <w:szCs w:val="28"/>
          <w:lang w:val="uk-UA"/>
        </w:rPr>
        <w:lastRenderedPageBreak/>
        <w:t>але й слугує методологічною основою для всіх юридичних наукових знань кримінального циклу.</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Кримінальне право обумовлює багато норм і інститутів кримінально-процесуального права. Інакше кажучи, кримінальне (матеріальне) право і кримінально-процесуальне право співвідносяться між собою як зміст і форма. Кримінально-процесуальне право є формою, в якій знаходить своє застосування зміст кримінального права.</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Норми кримінально-процесуального права не можуть суперечити нормам кримінального права, оскільки основне їх призначення полягає у сприянні забезпеченню реалізації норм кримінального права.</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Особливо відчутно впливає наука кримінального права на криміналістику, тому що саме виникнення цього наукового знання було зумовлено необхідністю забезпечення за допомогою її понять, прийомів і методів ефективної реалізації кримінального законодавства. Щодо цього необхідно ще раз згадати слова автора перших робіт із криміналістики Г. Гроса, який ще наприкінці XVIII ст. писав, що в певному сенсі ця наука є реальністю кримінального права разом з іншими допоміжними науками.</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 xml:space="preserve">Не менш важливе значення має зв’язок науки кримінального процесу (теорії доказів) з </w:t>
      </w:r>
      <w:r w:rsidRPr="00A76451">
        <w:rPr>
          <w:rFonts w:ascii="Times New Roman" w:hAnsi="Times New Roman" w:cs="Times New Roman"/>
          <w:color w:val="auto"/>
          <w:sz w:val="28"/>
          <w:szCs w:val="28"/>
          <w:lang w:val="uk-UA"/>
        </w:rPr>
        <w:t>криміналістикою,</w:t>
      </w:r>
      <w:r w:rsidRPr="00061838">
        <w:rPr>
          <w:rFonts w:ascii="Times New Roman" w:hAnsi="Times New Roman" w:cs="Times New Roman"/>
          <w:color w:val="auto"/>
          <w:sz w:val="28"/>
          <w:szCs w:val="28"/>
          <w:lang w:val="uk-UA"/>
        </w:rPr>
        <w:t xml:space="preserve"> хоча до останнього часу питання про їх співвідношення залишається дуже дискусійним. Про історію, стан та перспективи розвитку зв’язків цих наук існують різноманітні точки зору, які можна поділити на три групи:</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 xml:space="preserve">1. Ряд відомих авторів називають криміналістику складовою частиною або самостійним курсом науки кримінального процесу. Ще в 1958 р. </w:t>
      </w:r>
      <w:proofErr w:type="spellStart"/>
      <w:r w:rsidRPr="00061838">
        <w:rPr>
          <w:rFonts w:ascii="Times New Roman" w:hAnsi="Times New Roman" w:cs="Times New Roman"/>
          <w:color w:val="auto"/>
          <w:sz w:val="28"/>
          <w:szCs w:val="28"/>
          <w:lang w:val="uk-UA"/>
        </w:rPr>
        <w:t>М.С. Стро</w:t>
      </w:r>
      <w:proofErr w:type="spellEnd"/>
      <w:r w:rsidRPr="00061838">
        <w:rPr>
          <w:rFonts w:ascii="Times New Roman" w:hAnsi="Times New Roman" w:cs="Times New Roman"/>
          <w:color w:val="auto"/>
          <w:sz w:val="28"/>
          <w:szCs w:val="28"/>
          <w:lang w:val="uk-UA"/>
        </w:rPr>
        <w:t xml:space="preserve">гович писав, що криміналістика </w:t>
      </w:r>
      <w:r w:rsidR="00347420">
        <w:rPr>
          <w:rFonts w:ascii="Times New Roman" w:hAnsi="Times New Roman" w:cs="Times New Roman"/>
          <w:color w:val="auto"/>
          <w:sz w:val="28"/>
          <w:szCs w:val="28"/>
          <w:lang w:val="uk-UA"/>
        </w:rPr>
        <w:t xml:space="preserve">– </w:t>
      </w:r>
      <w:r w:rsidRPr="00061838">
        <w:rPr>
          <w:rFonts w:ascii="Times New Roman" w:hAnsi="Times New Roman" w:cs="Times New Roman"/>
          <w:color w:val="auto"/>
          <w:sz w:val="28"/>
          <w:szCs w:val="28"/>
          <w:lang w:val="uk-UA"/>
        </w:rPr>
        <w:t>це юридична наукова дисципліна, тому що вона вивчає методи розслідування злочинів, а також способи найбільш успішного та правильного здійснення процесуальних дій і в цій своїй частині «являє собою кримінально-процесуальну дисципліну, продовження або спеціальний курс кримінального процесу». В 1968 р. він ще раз підтвердив цю точку зору.</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lastRenderedPageBreak/>
        <w:t>Аналогічний підхід про входження криміналістики в науку кримінального процесу</w:t>
      </w:r>
      <w:r w:rsidR="00347420">
        <w:rPr>
          <w:rFonts w:ascii="Times New Roman" w:hAnsi="Times New Roman" w:cs="Times New Roman"/>
          <w:color w:val="auto"/>
          <w:sz w:val="28"/>
          <w:szCs w:val="28"/>
          <w:lang w:val="uk-UA"/>
        </w:rPr>
        <w:t xml:space="preserve"> обґрунтував у своїх роботах В.</w:t>
      </w:r>
      <w:r w:rsidRPr="00061838">
        <w:rPr>
          <w:rFonts w:ascii="Times New Roman" w:hAnsi="Times New Roman" w:cs="Times New Roman"/>
          <w:color w:val="auto"/>
          <w:sz w:val="28"/>
          <w:szCs w:val="28"/>
          <w:lang w:val="uk-UA"/>
        </w:rPr>
        <w:t xml:space="preserve">Г. </w:t>
      </w:r>
      <w:proofErr w:type="spellStart"/>
      <w:r w:rsidRPr="00061838">
        <w:rPr>
          <w:rFonts w:ascii="Times New Roman" w:hAnsi="Times New Roman" w:cs="Times New Roman"/>
          <w:color w:val="auto"/>
          <w:sz w:val="28"/>
          <w:szCs w:val="28"/>
          <w:lang w:val="uk-UA"/>
        </w:rPr>
        <w:t>Даєв</w:t>
      </w:r>
      <w:proofErr w:type="spellEnd"/>
      <w:r w:rsidRPr="00061838">
        <w:rPr>
          <w:rFonts w:ascii="Times New Roman" w:hAnsi="Times New Roman" w:cs="Times New Roman"/>
          <w:color w:val="auto"/>
          <w:sz w:val="28"/>
          <w:szCs w:val="28"/>
          <w:lang w:val="uk-UA"/>
        </w:rPr>
        <w:t>. У 1982 р. він писав, що в кримінальний процес як особливий вид державної діяльності, спрямований на боротьбу зі злочинністю, необхідно</w:t>
      </w:r>
      <w:r w:rsidRPr="00061838">
        <w:rPr>
          <w:rFonts w:ascii="Times New Roman" w:hAnsi="Times New Roman" w:cs="Times New Roman"/>
          <w:iCs/>
          <w:color w:val="auto"/>
          <w:sz w:val="28"/>
          <w:szCs w:val="28"/>
          <w:lang w:val="uk-UA"/>
        </w:rPr>
        <w:t xml:space="preserve"> </w:t>
      </w:r>
      <w:r w:rsidRPr="00061838">
        <w:rPr>
          <w:rFonts w:ascii="Times New Roman" w:hAnsi="Times New Roman" w:cs="Times New Roman"/>
          <w:color w:val="auto"/>
          <w:sz w:val="28"/>
          <w:szCs w:val="28"/>
          <w:lang w:val="uk-UA"/>
        </w:rPr>
        <w:t>включити здійснення уповноваженими державними органами попередження, виявлення й розкриття злочинів, здійснення правосуддя по кримінальних справах, а також прокурорський нагляд у цій сфері. Виходячи з цього він підкреслював, що «наука кримінального процесу в широкому сенсі слова повинна мат</w:t>
      </w:r>
      <w:r w:rsidR="00347420">
        <w:rPr>
          <w:rFonts w:ascii="Times New Roman" w:hAnsi="Times New Roman" w:cs="Times New Roman"/>
          <w:color w:val="auto"/>
          <w:sz w:val="28"/>
          <w:szCs w:val="28"/>
          <w:lang w:val="uk-UA"/>
        </w:rPr>
        <w:t>и своїм предметом не тільки кри</w:t>
      </w:r>
      <w:r w:rsidRPr="00061838">
        <w:rPr>
          <w:rFonts w:ascii="Times New Roman" w:hAnsi="Times New Roman" w:cs="Times New Roman"/>
          <w:color w:val="auto"/>
          <w:sz w:val="28"/>
          <w:szCs w:val="28"/>
          <w:lang w:val="uk-UA"/>
        </w:rPr>
        <w:t>мінально-процесуальне право, але й оперативно-розшукову діяльність органів дізнання, а також криміналістику як науку про закономірності виникнення, збирання, дослідження й використання доказів по кримінальних справах».</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Аналізуючи ці значення, варто визнати,</w:t>
      </w:r>
      <w:r w:rsidR="00347420">
        <w:rPr>
          <w:rFonts w:ascii="Times New Roman" w:hAnsi="Times New Roman" w:cs="Times New Roman"/>
          <w:color w:val="auto"/>
          <w:sz w:val="28"/>
          <w:szCs w:val="28"/>
          <w:lang w:val="uk-UA"/>
        </w:rPr>
        <w:t xml:space="preserve"> що наука кри</w:t>
      </w:r>
      <w:r w:rsidRPr="00061838">
        <w:rPr>
          <w:rFonts w:ascii="Times New Roman" w:hAnsi="Times New Roman" w:cs="Times New Roman"/>
          <w:color w:val="auto"/>
          <w:sz w:val="28"/>
          <w:szCs w:val="28"/>
          <w:lang w:val="uk-UA"/>
        </w:rPr>
        <w:t xml:space="preserve">мінального процесу, криміналістика та </w:t>
      </w:r>
      <w:r w:rsidRPr="00A76451">
        <w:rPr>
          <w:rFonts w:ascii="Times New Roman" w:hAnsi="Times New Roman" w:cs="Times New Roman"/>
          <w:color w:val="auto"/>
          <w:sz w:val="28"/>
          <w:szCs w:val="28"/>
          <w:lang w:val="uk-UA"/>
        </w:rPr>
        <w:t>теорія оперативно-розшукової діяльності</w:t>
      </w:r>
      <w:r w:rsidRPr="00061838">
        <w:rPr>
          <w:rFonts w:ascii="Times New Roman" w:hAnsi="Times New Roman" w:cs="Times New Roman"/>
          <w:color w:val="auto"/>
          <w:sz w:val="28"/>
          <w:szCs w:val="28"/>
          <w:lang w:val="uk-UA"/>
        </w:rPr>
        <w:t xml:space="preserve"> дійсно перетинаються в дослідженнях державно-правових аспектів боротьби зі злочинністю. Ця обставина поєднує їх і дозволяє говорити про спільну підтримку даних галуз</w:t>
      </w:r>
      <w:r w:rsidR="00347420">
        <w:rPr>
          <w:rFonts w:ascii="Times New Roman" w:hAnsi="Times New Roman" w:cs="Times New Roman"/>
          <w:color w:val="auto"/>
          <w:sz w:val="28"/>
          <w:szCs w:val="28"/>
          <w:lang w:val="uk-UA"/>
        </w:rPr>
        <w:t>ей наукового знання. Однак твер</w:t>
      </w:r>
      <w:r w:rsidRPr="00061838">
        <w:rPr>
          <w:rFonts w:ascii="Times New Roman" w:hAnsi="Times New Roman" w:cs="Times New Roman"/>
          <w:color w:val="auto"/>
          <w:sz w:val="28"/>
          <w:szCs w:val="28"/>
          <w:lang w:val="uk-UA"/>
        </w:rPr>
        <w:t>дження про те, що вони становлять єдину та загальну науку кримінального процесу, визнати обґрунтованим не можна. Спільність об’єкта пізнання зовсім не означає єдності їх предметів. Кожна з даних наук вивчає державно-правові аспекти боротьби зі злочинністю зі своїх позицій, і тому наука кримінального процесу, криміналістика, теорія оперативно-розшукової діяльності мають власні предмети і є самостійними галузями наукового знання.</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Деякі дослідники «жорстко» протиставляють криміналістику науці кримінального процесу. Прихильники цієї точки зору підкреслюють відмінності не тільки предметів цих юридичних наук, але й об’єктів їх дослідження. У працях цих вчених обґрунтовується незалежність криміналістики та науки кримінального процесу.</w:t>
      </w:r>
    </w:p>
    <w:p w:rsidR="00061838" w:rsidRPr="00061838" w:rsidRDefault="00347420" w:rsidP="00895DB0">
      <w:pPr>
        <w:pStyle w:val="Text"/>
        <w:spacing w:line="360" w:lineRule="auto"/>
        <w:ind w:firstLine="70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Так, А.</w:t>
      </w:r>
      <w:r w:rsidR="00A76451">
        <w:rPr>
          <w:rFonts w:ascii="Times New Roman" w:hAnsi="Times New Roman" w:cs="Times New Roman"/>
          <w:color w:val="auto"/>
          <w:sz w:val="28"/>
          <w:szCs w:val="28"/>
          <w:lang w:val="uk-UA"/>
        </w:rPr>
        <w:t> </w:t>
      </w:r>
      <w:r w:rsidR="00061838" w:rsidRPr="00061838">
        <w:rPr>
          <w:rFonts w:ascii="Times New Roman" w:hAnsi="Times New Roman" w:cs="Times New Roman"/>
          <w:color w:val="auto"/>
          <w:sz w:val="28"/>
          <w:szCs w:val="28"/>
          <w:lang w:val="uk-UA"/>
        </w:rPr>
        <w:t>Н.</w:t>
      </w:r>
      <w:r w:rsidR="00A76451">
        <w:rPr>
          <w:rFonts w:ascii="Times New Roman" w:hAnsi="Times New Roman" w:cs="Times New Roman"/>
          <w:color w:val="auto"/>
          <w:sz w:val="28"/>
          <w:szCs w:val="28"/>
          <w:lang w:val="uk-UA"/>
        </w:rPr>
        <w:t> </w:t>
      </w:r>
      <w:r w:rsidR="00061838" w:rsidRPr="00061838">
        <w:rPr>
          <w:rFonts w:ascii="Times New Roman" w:hAnsi="Times New Roman" w:cs="Times New Roman"/>
          <w:color w:val="auto"/>
          <w:sz w:val="28"/>
          <w:szCs w:val="28"/>
          <w:lang w:val="uk-UA"/>
        </w:rPr>
        <w:t>Васильєв у ряді своїх робіт і, зокрема, у статті, присвяченій дослідже</w:t>
      </w:r>
      <w:r>
        <w:rPr>
          <w:rFonts w:ascii="Times New Roman" w:hAnsi="Times New Roman" w:cs="Times New Roman"/>
          <w:color w:val="auto"/>
          <w:sz w:val="28"/>
          <w:szCs w:val="28"/>
          <w:lang w:val="uk-UA"/>
        </w:rPr>
        <w:t>нню проблеми співвідношення кри</w:t>
      </w:r>
      <w:r w:rsidR="00061838" w:rsidRPr="00061838">
        <w:rPr>
          <w:rFonts w:ascii="Times New Roman" w:hAnsi="Times New Roman" w:cs="Times New Roman"/>
          <w:color w:val="auto"/>
          <w:sz w:val="28"/>
          <w:szCs w:val="28"/>
          <w:lang w:val="uk-UA"/>
        </w:rPr>
        <w:t xml:space="preserve">міналістики та кримінально-процесуальної теорії доказів, писав, що предмет науки кримінального процесу </w:t>
      </w:r>
      <w:r w:rsidR="00061838" w:rsidRPr="00061838">
        <w:rPr>
          <w:rFonts w:ascii="Times New Roman" w:hAnsi="Times New Roman" w:cs="Times New Roman"/>
          <w:color w:val="auto"/>
          <w:sz w:val="28"/>
          <w:szCs w:val="28"/>
          <w:lang w:val="uk-UA"/>
        </w:rPr>
        <w:lastRenderedPageBreak/>
        <w:t>охоплює норми кримінально-процесуального права, діяльності суду, прокуратури та органів слідства, засновані на процесуальному законі при розслідуванні й вирішенні кримінальних справ, і кримінально-процесуальні відносини, що виникають між учасниками кримінального процесу. Розвиваючи це положення, він відзначав, що наука кримінального процесу не може не аналізувати сутність явищ, пов’язаних зі встановленням об’єктивної істини, використанням процесуальної форми як найкращого засобу доказового досягнення даної мети. Що ж стосується науки криміналістики, то в її предмет входять лише науково-технічні засоби, тактичні прийоми та методичні рекомендації з розслідування злочинів, а також методи їх застосування в рамках кримінально-процесуальних норм, розроблені на основі досягнень спеціальних наук і узагальнення слідчої й експертної</w:t>
      </w:r>
      <w:r>
        <w:rPr>
          <w:rFonts w:ascii="Times New Roman" w:hAnsi="Times New Roman" w:cs="Times New Roman"/>
          <w:color w:val="auto"/>
          <w:sz w:val="28"/>
          <w:szCs w:val="28"/>
          <w:lang w:val="uk-UA"/>
        </w:rPr>
        <w:t xml:space="preserve"> практики. Виходячи із цього А.</w:t>
      </w:r>
      <w:r w:rsidR="00061838" w:rsidRPr="00061838">
        <w:rPr>
          <w:rFonts w:ascii="Times New Roman" w:hAnsi="Times New Roman" w:cs="Times New Roman"/>
          <w:color w:val="auto"/>
          <w:sz w:val="28"/>
          <w:szCs w:val="28"/>
          <w:lang w:val="uk-UA"/>
        </w:rPr>
        <w:t>Н. Васильєв був не згодний з тим, що криміналістика та наука кримінального процесу рівною мірою повинні вивчати теорію судових доказів, процес експертного дослідження та ін..</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 xml:space="preserve">Нині все більш широкого визнання набуває судження, що займає немовби проміжне положення між розглянутими позиціями. На відміну від першої, воно підкреслює самостійність науки криміналістики, а на противагу другій </w:t>
      </w:r>
      <w:r w:rsidR="00347420">
        <w:rPr>
          <w:rFonts w:ascii="Times New Roman" w:hAnsi="Times New Roman" w:cs="Times New Roman"/>
          <w:color w:val="auto"/>
          <w:sz w:val="28"/>
          <w:szCs w:val="28"/>
          <w:lang w:val="uk-UA"/>
        </w:rPr>
        <w:t>–</w:t>
      </w:r>
      <w:r w:rsidRPr="00061838">
        <w:rPr>
          <w:rFonts w:ascii="Times New Roman" w:hAnsi="Times New Roman" w:cs="Times New Roman"/>
          <w:color w:val="auto"/>
          <w:sz w:val="28"/>
          <w:szCs w:val="28"/>
          <w:lang w:val="uk-UA"/>
        </w:rPr>
        <w:t xml:space="preserve"> розкриває глибокі внутрішні зв’язки порівнюваних наук. Така точка зору знайшла своє найбільш повне обґру</w:t>
      </w:r>
      <w:r w:rsidR="00347420">
        <w:rPr>
          <w:rFonts w:ascii="Times New Roman" w:hAnsi="Times New Roman" w:cs="Times New Roman"/>
          <w:color w:val="auto"/>
          <w:sz w:val="28"/>
          <w:szCs w:val="28"/>
          <w:lang w:val="uk-UA"/>
        </w:rPr>
        <w:t>нтування й розвиток у працях Р.</w:t>
      </w:r>
      <w:r w:rsidRPr="00061838">
        <w:rPr>
          <w:rFonts w:ascii="Times New Roman" w:hAnsi="Times New Roman" w:cs="Times New Roman"/>
          <w:color w:val="auto"/>
          <w:sz w:val="28"/>
          <w:szCs w:val="28"/>
          <w:lang w:val="uk-UA"/>
        </w:rPr>
        <w:t xml:space="preserve">С. Бєлкіна, де, зазначаючи самостійність предметів криміналістики й науки кримінального процесу, разом з тим справедливо підкреслюється, що «розходження в їх предметах зовсім не виключає часткового збігу об’єктів дослідження, що має місце стосовно норм закону». І, нарешті, він підсумовує, що «у відомому сенсі збігається й такий об’єкт дослідження обох наук </w:t>
      </w:r>
      <w:r w:rsidR="00347420">
        <w:rPr>
          <w:rFonts w:ascii="Times New Roman" w:hAnsi="Times New Roman" w:cs="Times New Roman"/>
          <w:color w:val="auto"/>
          <w:sz w:val="28"/>
          <w:szCs w:val="28"/>
          <w:lang w:val="uk-UA"/>
        </w:rPr>
        <w:t>–</w:t>
      </w:r>
      <w:r w:rsidRPr="00061838">
        <w:rPr>
          <w:rFonts w:ascii="Times New Roman" w:hAnsi="Times New Roman" w:cs="Times New Roman"/>
          <w:color w:val="auto"/>
          <w:sz w:val="28"/>
          <w:szCs w:val="28"/>
          <w:lang w:val="uk-UA"/>
        </w:rPr>
        <w:t xml:space="preserve"> криміналістики й кримінального процесу, </w:t>
      </w:r>
      <w:r w:rsidR="00347420">
        <w:rPr>
          <w:rFonts w:ascii="Times New Roman" w:hAnsi="Times New Roman" w:cs="Times New Roman"/>
          <w:color w:val="auto"/>
          <w:sz w:val="28"/>
          <w:szCs w:val="28"/>
          <w:lang w:val="uk-UA"/>
        </w:rPr>
        <w:t>–</w:t>
      </w:r>
      <w:r w:rsidRPr="00061838">
        <w:rPr>
          <w:rFonts w:ascii="Times New Roman" w:hAnsi="Times New Roman" w:cs="Times New Roman"/>
          <w:color w:val="auto"/>
          <w:sz w:val="28"/>
          <w:szCs w:val="28"/>
          <w:lang w:val="uk-UA"/>
        </w:rPr>
        <w:t xml:space="preserve"> як заснована на кримінально-процесуальному законі діяльність органів дізнання, слідства, прокуратури й суду. Однак і в останньому випадку кожна із зазначених наук вивчає цю діяльність своїми методами, у своєму аспекті й для своїх цілей, виразно відмінних від методів, аспекту й цілей іншої науки».</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lastRenderedPageBreak/>
        <w:t>Поділяючи дану точку зору, необхідно підкреслити, що відзначені зв’язки криміналістики з наукою кримінального процесу не закінчуються певним збігом їх об’єктів і наявністю в них самостійних предметів. Поряд із цим наука кримінального процесу й, природно, частина її, теорія доказів, вивчає такі проблеми, які нерідко є базовими положеннями для розробки криміналістичних, технічних засобів, тактичних прийомів і методичних рекомендацій, що дозволяє говорити про її методологічне значення для криміналістики. І криміналістика, формуючи свої висновки про організацію слідчої діяльності, попередження, розкриття та розслідування кримінальних правопорушень, розшук й викриття осіб, що їх вчинили, і про інші подібні складні проблеми, у свою чергу впливає на розвиток науки кримінального процесу.</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Взаємозв’язок теорії доказів у кримінальному процесі й теорії доказів у цивільному процесі обумовлений головним чином однаковістю методів правового регулювання, притаманного обом наукам.</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 xml:space="preserve">Не існує загального доказового права для кримінального й </w:t>
      </w:r>
      <w:r w:rsidRPr="00A76451">
        <w:rPr>
          <w:rFonts w:ascii="Times New Roman" w:hAnsi="Times New Roman" w:cs="Times New Roman"/>
          <w:color w:val="auto"/>
          <w:sz w:val="28"/>
          <w:szCs w:val="28"/>
          <w:lang w:val="uk-UA"/>
        </w:rPr>
        <w:t>цивільного процесів,</w:t>
      </w:r>
      <w:r w:rsidRPr="00061838">
        <w:rPr>
          <w:rFonts w:ascii="Times New Roman" w:hAnsi="Times New Roman" w:cs="Times New Roman"/>
          <w:color w:val="auto"/>
          <w:sz w:val="28"/>
          <w:szCs w:val="28"/>
          <w:lang w:val="uk-UA"/>
        </w:rPr>
        <w:t xml:space="preserve"> тому що різними є завдання, предмет, способи, суб’єкти доказування. Відповідно немає і єдиної теорії доказів. Однак деякі розділи кримінального та цивільного процесів тісно пов’язані між собою, а тому пов’язані й теорія доказів у кримінальному процесі й теорія доказів у цивільному процесі. Єдність методологічної основи доказування у кримінальному й цивільному процесах, єдність низки керівних принципів і визначень (визначення доказів, оцінки доказів, критерію істини), а також однотипність процесу збирання й дослідження фактичної інформації шляхом огляду, призначення й проведення експертизи, прилучення документів та інше обумовлюють збіг багатьох понять і концепцій в обох теоріях доказів.</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Слід зазначити, що н</w:t>
      </w:r>
      <w:r w:rsidR="00841F42">
        <w:rPr>
          <w:rFonts w:ascii="Times New Roman" w:hAnsi="Times New Roman" w:cs="Times New Roman"/>
          <w:color w:val="auto"/>
          <w:sz w:val="28"/>
          <w:szCs w:val="28"/>
          <w:lang w:val="uk-UA"/>
        </w:rPr>
        <w:t>еодноразово робилися спроби роз</w:t>
      </w:r>
      <w:r w:rsidRPr="00061838">
        <w:rPr>
          <w:rFonts w:ascii="Times New Roman" w:hAnsi="Times New Roman" w:cs="Times New Roman"/>
          <w:color w:val="auto"/>
          <w:sz w:val="28"/>
          <w:szCs w:val="28"/>
          <w:lang w:val="uk-UA"/>
        </w:rPr>
        <w:t xml:space="preserve">глянути питання доказування у кримінальному й цивільному процесах у рамках однієї узагальненої теорії. Однак обґрунтувати наскрізні її положення вдається лише при дослідженні деяких, найбільш загальних проблем; основний же зміст доказування вимагає роздільного дослідження. У цілому ж відмінність предмета вивчення теорії </w:t>
      </w:r>
      <w:r w:rsidRPr="00061838">
        <w:rPr>
          <w:rFonts w:ascii="Times New Roman" w:hAnsi="Times New Roman" w:cs="Times New Roman"/>
          <w:color w:val="auto"/>
          <w:sz w:val="28"/>
          <w:szCs w:val="28"/>
          <w:lang w:val="uk-UA"/>
        </w:rPr>
        <w:lastRenderedPageBreak/>
        <w:t>доказів у кримінальному й цивільному процесах сумніву не викликає (зокрема, доказове право в кожному з них має самостійні джерела й практику).</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 xml:space="preserve">Необхідно також відзначити зв’язок теорії доказів у кримінальному та цивільному процесі з </w:t>
      </w:r>
      <w:r w:rsidRPr="00A76451">
        <w:rPr>
          <w:rFonts w:ascii="Times New Roman" w:hAnsi="Times New Roman" w:cs="Times New Roman"/>
          <w:color w:val="auto"/>
          <w:sz w:val="28"/>
          <w:szCs w:val="28"/>
          <w:lang w:val="uk-UA"/>
        </w:rPr>
        <w:t>наукою цивільного права</w:t>
      </w:r>
      <w:r w:rsidRPr="00061838">
        <w:rPr>
          <w:rFonts w:ascii="Times New Roman" w:hAnsi="Times New Roman" w:cs="Times New Roman"/>
          <w:color w:val="auto"/>
          <w:sz w:val="28"/>
          <w:szCs w:val="28"/>
          <w:lang w:val="uk-UA"/>
        </w:rPr>
        <w:t>, оскільки наука цивільного права органічно пов’язана зі вказаними науками. Зміст правових розробок з цивільного процесу в багатьох моментах визначається особливостями матеріально-правового вчення про відповідні цивільно-правові інститути. Це можна проілюструвати на таких прикладах: цивільно-процесуальне вчення про докази відчуває на собі вплив матеріально-правової концепції про умови дійсності угод; на теорію цивільно-процесуальної відповідальності впливає матеріально-правове вчення про цивільно-правову відповідальність. Таке співвідношення між зазначеними галузями юридичної науки є цілком закономірним, бо зміст цивільно-процесуальних норм багато в чому визначається змістом норм цивільного права.</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Останнім часом ще більше зросло значення зв’язків теорії доказів у кримінальному процесі з науками криміналістики, цивільного права і цивільного процесу у зв’язку із глибокими соціально-економічними перетвореннями, які спричинили корінні зміни в державному устрої та законодавстві України й інших держав близького зарубіжжя.</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Конституція України, Цивільний і Цивільно-процесуальний кодекси України, а також інші відповідні їм законодавчі акти вимагають перегляду багатьох аспектів захисту матеріальних інтересів фізичних і юридичних осіб, у тому числі й у сфері кримінального судочинства з використанням можливостей криміналістики.</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 xml:space="preserve">Оскільки кримінально-процесуальне законодавство вимагає від органів дізнання, слідчих, прокурорів і суддів при наявності достатніх доказів, що свідчать про заподіяння злочином матеріального збитку, вживати всіх необхідних заходів для забезпечення пред’явленого або можливого в майбутньому цивільного позову, кримінальний процес і криміналістика розробляють відповідні засоби, прийоми й методи для реалізації цієї вимоги, що неможливо без врахування </w:t>
      </w:r>
      <w:r w:rsidRPr="00061838">
        <w:rPr>
          <w:rFonts w:ascii="Times New Roman" w:hAnsi="Times New Roman" w:cs="Times New Roman"/>
          <w:color w:val="auto"/>
          <w:sz w:val="28"/>
          <w:szCs w:val="28"/>
          <w:lang w:val="uk-UA"/>
        </w:rPr>
        <w:lastRenderedPageBreak/>
        <w:t>відповідних сучасних досліджень наук цивільного й цивільно-процесуального права.</w:t>
      </w:r>
    </w:p>
    <w:p w:rsidR="00061838" w:rsidRPr="00061838" w:rsidRDefault="00061838" w:rsidP="00895DB0">
      <w:pPr>
        <w:pStyle w:val="Text"/>
        <w:spacing w:line="360" w:lineRule="auto"/>
        <w:ind w:firstLine="709"/>
        <w:rPr>
          <w:rFonts w:ascii="Times New Roman" w:hAnsi="Times New Roman" w:cs="Times New Roman"/>
          <w:sz w:val="28"/>
          <w:szCs w:val="28"/>
          <w:lang w:val="uk-UA"/>
        </w:rPr>
      </w:pPr>
      <w:r w:rsidRPr="00061838">
        <w:rPr>
          <w:rFonts w:ascii="Times New Roman" w:hAnsi="Times New Roman" w:cs="Times New Roman"/>
          <w:sz w:val="28"/>
          <w:szCs w:val="28"/>
          <w:lang w:val="uk-UA"/>
        </w:rPr>
        <w:t xml:space="preserve">У сучасному правознавстві поряд з галузевими іноді виділяють міжгалузеві юридичні науки. На відміну від галузевих наук, об’єктом дослідження яких є норми права, що регулюють однорідні суспільні відносини, міжгалузеві науки вивчають комплекси різнорідних норм права, що регулюють вужчі сфери суспільних відносин. До їх числа деякі автори відносять такі науки: оперативно-розшукову діяльність, прокурорський нагляд, господарське право, банківське право та ін. </w:t>
      </w:r>
    </w:p>
    <w:p w:rsidR="00061838" w:rsidRPr="00A76451" w:rsidRDefault="00061838" w:rsidP="00895DB0">
      <w:pPr>
        <w:spacing w:line="360" w:lineRule="auto"/>
        <w:ind w:firstLine="709"/>
        <w:jc w:val="both"/>
        <w:rPr>
          <w:sz w:val="28"/>
          <w:szCs w:val="28"/>
          <w:lang w:val="uk-UA"/>
        </w:rPr>
      </w:pPr>
    </w:p>
    <w:p w:rsidR="00061838" w:rsidRPr="00A76451" w:rsidRDefault="00061838" w:rsidP="00895DB0">
      <w:pPr>
        <w:shd w:val="clear" w:color="auto" w:fill="FFFFFF"/>
        <w:spacing w:line="360" w:lineRule="auto"/>
        <w:ind w:firstLine="709"/>
        <w:jc w:val="both"/>
        <w:rPr>
          <w:sz w:val="28"/>
          <w:szCs w:val="28"/>
          <w:lang w:val="uk-UA"/>
        </w:rPr>
      </w:pPr>
      <w:r w:rsidRPr="00061838">
        <w:rPr>
          <w:b/>
          <w:color w:val="000000"/>
          <w:sz w:val="28"/>
          <w:szCs w:val="28"/>
          <w:lang w:val="uk-UA"/>
        </w:rPr>
        <w:t>3. Завдання кримінального процесуального законодавства і доказового права.</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Одним із найважливіших завдань кримінально-процесуального законодавства та доказового права є забезпечення суворого дотримання законності при провадженні досудового слідства й судового розгляду по кримінальному провадженні, що може бути досягнуто лише при всебічному, повному й об’єктивному дослідженні обставин.</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Крім цього, згідно зі ст.</w:t>
      </w:r>
      <w:r w:rsidR="00A76451">
        <w:rPr>
          <w:rFonts w:ascii="Times New Roman" w:hAnsi="Times New Roman" w:cs="Times New Roman"/>
          <w:color w:val="auto"/>
          <w:sz w:val="28"/>
          <w:szCs w:val="28"/>
          <w:lang w:val="uk-UA"/>
        </w:rPr>
        <w:t> </w:t>
      </w:r>
      <w:r w:rsidRPr="00061838">
        <w:rPr>
          <w:rFonts w:ascii="Times New Roman" w:hAnsi="Times New Roman" w:cs="Times New Roman"/>
          <w:color w:val="auto"/>
          <w:sz w:val="28"/>
          <w:szCs w:val="28"/>
          <w:lang w:val="uk-UA"/>
        </w:rPr>
        <w:t>2 КПК України завданнями кримінально-процесуального законодавства є:</w:t>
      </w:r>
    </w:p>
    <w:p w:rsidR="00061838" w:rsidRPr="00061838" w:rsidRDefault="00061838" w:rsidP="00895DB0">
      <w:pPr>
        <w:spacing w:line="360" w:lineRule="auto"/>
        <w:ind w:firstLine="709"/>
        <w:jc w:val="both"/>
        <w:rPr>
          <w:sz w:val="28"/>
          <w:szCs w:val="28"/>
          <w:lang w:val="uk-UA"/>
        </w:rPr>
      </w:pPr>
      <w:r w:rsidRPr="00061838">
        <w:rPr>
          <w:sz w:val="28"/>
          <w:szCs w:val="28"/>
          <w:lang w:val="uk-UA"/>
        </w:rPr>
        <w:t>1) захист особи, суспільства та держави від кримінальних правопорушень;</w:t>
      </w:r>
    </w:p>
    <w:p w:rsidR="00061838" w:rsidRPr="00061838" w:rsidRDefault="00061838" w:rsidP="00895DB0">
      <w:pPr>
        <w:spacing w:line="360" w:lineRule="auto"/>
        <w:ind w:firstLine="709"/>
        <w:jc w:val="both"/>
        <w:rPr>
          <w:sz w:val="28"/>
          <w:szCs w:val="28"/>
          <w:lang w:val="uk-UA"/>
        </w:rPr>
      </w:pPr>
      <w:r w:rsidRPr="00061838">
        <w:rPr>
          <w:sz w:val="28"/>
          <w:szCs w:val="28"/>
          <w:lang w:val="uk-UA"/>
        </w:rPr>
        <w:t>2) охорона прав, свобод та законних інтересів учасників кримінального провадження;</w:t>
      </w:r>
    </w:p>
    <w:p w:rsidR="00061838" w:rsidRPr="00061838" w:rsidRDefault="00061838" w:rsidP="00895DB0">
      <w:pPr>
        <w:spacing w:line="360" w:lineRule="auto"/>
        <w:ind w:firstLine="709"/>
        <w:jc w:val="both"/>
        <w:rPr>
          <w:sz w:val="28"/>
          <w:szCs w:val="28"/>
          <w:lang w:val="uk-UA"/>
        </w:rPr>
      </w:pPr>
      <w:r w:rsidRPr="00061838">
        <w:rPr>
          <w:sz w:val="28"/>
          <w:szCs w:val="28"/>
          <w:lang w:val="uk-UA"/>
        </w:rPr>
        <w:t>3) забезпечення швидкого, повного та неупередженого розслідування і судового розгляду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була піддана необґрунтованому процесуальному примусу і щоб до кожного учасника кримінального провадження була застосована належна правова процедура.</w:t>
      </w:r>
    </w:p>
    <w:p w:rsidR="00061838" w:rsidRPr="00061838" w:rsidRDefault="00061838" w:rsidP="00895DB0">
      <w:pPr>
        <w:spacing w:line="360" w:lineRule="auto"/>
        <w:ind w:firstLine="709"/>
        <w:rPr>
          <w:sz w:val="28"/>
          <w:szCs w:val="28"/>
          <w:lang w:val="uk-UA"/>
        </w:rPr>
      </w:pPr>
      <w:r w:rsidRPr="00061838">
        <w:rPr>
          <w:sz w:val="28"/>
          <w:szCs w:val="28"/>
          <w:lang w:val="uk-UA"/>
        </w:rPr>
        <w:lastRenderedPageBreak/>
        <w:t>Зазначені завдання кримінально-процесуального законодавства є загальними для всіх його стадій:</w:t>
      </w:r>
    </w:p>
    <w:p w:rsidR="00061838" w:rsidRPr="00061838" w:rsidRDefault="00061838" w:rsidP="00895DB0">
      <w:pPr>
        <w:spacing w:line="360" w:lineRule="auto"/>
        <w:ind w:firstLine="709"/>
        <w:rPr>
          <w:sz w:val="28"/>
          <w:szCs w:val="28"/>
          <w:lang w:val="uk-UA"/>
        </w:rPr>
      </w:pPr>
      <w:r w:rsidRPr="00061838">
        <w:rPr>
          <w:sz w:val="28"/>
          <w:szCs w:val="28"/>
          <w:lang w:val="uk-UA"/>
        </w:rPr>
        <w:t>1) досудового розслідування;</w:t>
      </w:r>
    </w:p>
    <w:p w:rsidR="00061838" w:rsidRPr="00061838" w:rsidRDefault="00061838" w:rsidP="00895DB0">
      <w:pPr>
        <w:spacing w:line="360" w:lineRule="auto"/>
        <w:ind w:firstLine="709"/>
        <w:rPr>
          <w:sz w:val="28"/>
          <w:szCs w:val="28"/>
          <w:lang w:val="uk-UA"/>
        </w:rPr>
      </w:pPr>
      <w:r w:rsidRPr="00061838">
        <w:rPr>
          <w:sz w:val="28"/>
          <w:szCs w:val="28"/>
          <w:lang w:val="uk-UA"/>
        </w:rPr>
        <w:t>2) підготовчого провадження;</w:t>
      </w:r>
    </w:p>
    <w:p w:rsidR="00061838" w:rsidRPr="00061838" w:rsidRDefault="00061838" w:rsidP="00895DB0">
      <w:pPr>
        <w:spacing w:line="360" w:lineRule="auto"/>
        <w:ind w:firstLine="709"/>
        <w:rPr>
          <w:sz w:val="28"/>
          <w:szCs w:val="28"/>
          <w:lang w:val="uk-UA"/>
        </w:rPr>
      </w:pPr>
      <w:r w:rsidRPr="00061838">
        <w:rPr>
          <w:sz w:val="28"/>
          <w:szCs w:val="28"/>
          <w:lang w:val="uk-UA"/>
        </w:rPr>
        <w:t>3) судового розгляду;</w:t>
      </w:r>
    </w:p>
    <w:p w:rsidR="00061838" w:rsidRPr="00061838" w:rsidRDefault="00061838" w:rsidP="00895DB0">
      <w:pPr>
        <w:spacing w:line="360" w:lineRule="auto"/>
        <w:ind w:firstLine="709"/>
        <w:rPr>
          <w:sz w:val="28"/>
          <w:szCs w:val="28"/>
          <w:lang w:val="uk-UA"/>
        </w:rPr>
      </w:pPr>
      <w:r w:rsidRPr="00061838">
        <w:rPr>
          <w:sz w:val="28"/>
          <w:szCs w:val="28"/>
          <w:lang w:val="uk-UA"/>
        </w:rPr>
        <w:t>4) провадження в суді апеляційної інстанції (апеляційне провадження);</w:t>
      </w:r>
    </w:p>
    <w:p w:rsidR="00061838" w:rsidRPr="00061838" w:rsidRDefault="00061838" w:rsidP="00895DB0">
      <w:pPr>
        <w:spacing w:line="360" w:lineRule="auto"/>
        <w:ind w:firstLine="709"/>
        <w:rPr>
          <w:sz w:val="28"/>
          <w:szCs w:val="28"/>
          <w:lang w:val="uk-UA"/>
        </w:rPr>
      </w:pPr>
      <w:r w:rsidRPr="00061838">
        <w:rPr>
          <w:sz w:val="28"/>
          <w:szCs w:val="28"/>
          <w:lang w:val="uk-UA"/>
        </w:rPr>
        <w:t>5) виконання судових рішень;</w:t>
      </w:r>
    </w:p>
    <w:p w:rsidR="00061838" w:rsidRPr="00061838" w:rsidRDefault="00061838" w:rsidP="00895DB0">
      <w:pPr>
        <w:spacing w:line="360" w:lineRule="auto"/>
        <w:ind w:firstLine="709"/>
        <w:rPr>
          <w:sz w:val="28"/>
          <w:szCs w:val="28"/>
          <w:lang w:val="uk-UA"/>
        </w:rPr>
      </w:pPr>
      <w:r w:rsidRPr="00061838">
        <w:rPr>
          <w:sz w:val="28"/>
          <w:szCs w:val="28"/>
          <w:lang w:val="uk-UA"/>
        </w:rPr>
        <w:t>6) провадження в суді касаційної інстанції (касаційне провадження);</w:t>
      </w:r>
    </w:p>
    <w:p w:rsidR="00061838" w:rsidRPr="00061838" w:rsidRDefault="00061838" w:rsidP="00895DB0">
      <w:pPr>
        <w:spacing w:line="360" w:lineRule="auto"/>
        <w:ind w:firstLine="709"/>
        <w:rPr>
          <w:sz w:val="28"/>
          <w:szCs w:val="28"/>
          <w:lang w:val="uk-UA"/>
        </w:rPr>
      </w:pPr>
      <w:r w:rsidRPr="00061838">
        <w:rPr>
          <w:sz w:val="28"/>
          <w:szCs w:val="28"/>
          <w:lang w:val="uk-UA"/>
        </w:rPr>
        <w:t>7) провадження у Верховному Суді України;</w:t>
      </w:r>
    </w:p>
    <w:p w:rsidR="00061838" w:rsidRPr="00061838" w:rsidRDefault="00061838" w:rsidP="00895DB0">
      <w:pPr>
        <w:spacing w:line="360" w:lineRule="auto"/>
        <w:ind w:firstLine="709"/>
        <w:rPr>
          <w:sz w:val="28"/>
          <w:szCs w:val="28"/>
          <w:lang w:val="uk-UA"/>
        </w:rPr>
      </w:pPr>
      <w:r w:rsidRPr="00061838">
        <w:rPr>
          <w:sz w:val="28"/>
          <w:szCs w:val="28"/>
          <w:lang w:val="uk-UA"/>
        </w:rPr>
        <w:t xml:space="preserve">8) провадження за </w:t>
      </w:r>
      <w:proofErr w:type="spellStart"/>
      <w:r w:rsidRPr="00061838">
        <w:rPr>
          <w:sz w:val="28"/>
          <w:szCs w:val="28"/>
          <w:lang w:val="uk-UA"/>
        </w:rPr>
        <w:t>нововиявленими</w:t>
      </w:r>
      <w:proofErr w:type="spellEnd"/>
      <w:r w:rsidRPr="00061838">
        <w:rPr>
          <w:sz w:val="28"/>
          <w:szCs w:val="28"/>
          <w:lang w:val="uk-UA"/>
        </w:rPr>
        <w:t xml:space="preserve"> обставинами. однак на деяких з них вирішуються й інші завдання, які властиві безпосередньо їм.</w:t>
      </w:r>
    </w:p>
    <w:p w:rsidR="00061838" w:rsidRPr="00061838" w:rsidRDefault="00061838" w:rsidP="00895DB0">
      <w:pPr>
        <w:spacing w:line="360" w:lineRule="auto"/>
        <w:ind w:firstLine="709"/>
        <w:jc w:val="both"/>
        <w:rPr>
          <w:sz w:val="28"/>
          <w:szCs w:val="28"/>
          <w:lang w:val="uk-UA"/>
        </w:rPr>
      </w:pPr>
      <w:r w:rsidRPr="00061838">
        <w:rPr>
          <w:sz w:val="28"/>
          <w:szCs w:val="28"/>
          <w:lang w:val="uk-UA"/>
        </w:rPr>
        <w:t>Розглянемо завдання кримінального процесу більш детально.</w:t>
      </w:r>
    </w:p>
    <w:p w:rsidR="00061838" w:rsidRPr="00061838" w:rsidRDefault="00061838" w:rsidP="00895DB0">
      <w:pPr>
        <w:spacing w:line="360" w:lineRule="auto"/>
        <w:ind w:firstLine="709"/>
        <w:jc w:val="both"/>
        <w:rPr>
          <w:sz w:val="28"/>
          <w:szCs w:val="28"/>
          <w:lang w:val="uk-UA"/>
        </w:rPr>
      </w:pPr>
      <w:r w:rsidRPr="00061838">
        <w:rPr>
          <w:sz w:val="28"/>
          <w:szCs w:val="28"/>
          <w:lang w:val="uk-UA"/>
        </w:rPr>
        <w:t>1. Захист особи, суспільства та держави від кримінальних правопорушень. Потреба особи, суспільства та держави у захисті від суспільно небезпечних посягань (у тому числі, кримінальних правопорушень) обумовлюють необхідність створення регулятора суспільних відносин, який буде здатний виконувати цю функцію. Таким є кримінальне право. Однак саме по собі, без механізму реалізації кримінально-правових норм, воно не буде спроможним захистити ні окрему особу, ні суспільство, ні державу загалом. Роль такого механізму, як відомо, виконує кримінальний процес.</w:t>
      </w:r>
    </w:p>
    <w:p w:rsidR="00061838" w:rsidRPr="00061838" w:rsidRDefault="00061838" w:rsidP="00895DB0">
      <w:pPr>
        <w:spacing w:line="360" w:lineRule="auto"/>
        <w:ind w:firstLine="709"/>
        <w:jc w:val="both"/>
        <w:rPr>
          <w:sz w:val="28"/>
          <w:szCs w:val="28"/>
          <w:lang w:val="uk-UA"/>
        </w:rPr>
      </w:pPr>
      <w:r w:rsidRPr="00061838">
        <w:rPr>
          <w:sz w:val="28"/>
          <w:szCs w:val="28"/>
          <w:lang w:val="uk-UA"/>
        </w:rPr>
        <w:t xml:space="preserve">Кримінальне та кримінально-процесуальне право як елементи соціальної системи мають різне функціональне призначення, однак обидві ці галузі регламентують відносини з приводу вчинення кримінального правопорушення. Кримінальне право визначає коло кримінальних правопорушень, функціональне призначення кримінального процесу – регламентація порядку кримінального провадження. Реалізація кримінальних правовідносин завжди пов’язується з кримінально-процесуальним правом. При цьому кримінальні правовідносини можуть залишитись нереалізованими у разі, якщо не буде встановлена подія кримінального правопорушення та особа, яка його вчинила. Реалізація кримінальних правовідносин означає, що всі обставини кримінального </w:t>
      </w:r>
      <w:r w:rsidRPr="00061838">
        <w:rPr>
          <w:sz w:val="28"/>
          <w:szCs w:val="28"/>
          <w:lang w:val="uk-UA"/>
        </w:rPr>
        <w:lastRenderedPageBreak/>
        <w:t>правопорушення встановлені, особа, яка його вчинила, притягнута до кримінальної відповідальності та покарана, відновлені порушені права потерпілого, відшкодована завдана кримінальним правопорушенням шкода. У такому випадку досягнута мета кримінального права, виконане завдання кримінального процесу: особа, суспільство, держава захищені.</w:t>
      </w:r>
    </w:p>
    <w:p w:rsidR="00061838" w:rsidRPr="00061838" w:rsidRDefault="00061838" w:rsidP="00895DB0">
      <w:pPr>
        <w:spacing w:line="360" w:lineRule="auto"/>
        <w:ind w:firstLine="709"/>
        <w:jc w:val="both"/>
        <w:rPr>
          <w:sz w:val="28"/>
          <w:szCs w:val="28"/>
          <w:lang w:val="uk-UA"/>
        </w:rPr>
      </w:pPr>
      <w:r w:rsidRPr="00061838">
        <w:rPr>
          <w:sz w:val="28"/>
          <w:szCs w:val="28"/>
          <w:lang w:val="uk-UA"/>
        </w:rPr>
        <w:t>Виконання загального завдання кримінального процесу щодо захисту особи, суспільства та держави від кримінальних правопорушень реалізується у функціональних завданнях суб’єктів правозастосування – органів і посадових осіб, що реалізують норми кримінально-процесуального права. Функціональні ролі цих органів і посадових осіб різні, як різними є і безпосередні завдання, що покладаються на них. Так, органи досудового розслідування покликані встановити обставини кримінального правопорушення та особу, яка його вчинила, доказати винуватість обвинуваченого у вчиненні кримінального правопорушення. Прокурор здійснює нагляд за додержанням законів під час проведення досудового розслідування у формі процесуального керівництва досудовим розслідуванням, підтримує державне обвинувачення в суді. Роль суду як соціального інституту полягає у здійсненні правосуддя.</w:t>
      </w:r>
    </w:p>
    <w:p w:rsidR="00061838" w:rsidRPr="00061838" w:rsidRDefault="00061838" w:rsidP="00895DB0">
      <w:pPr>
        <w:spacing w:line="360" w:lineRule="auto"/>
        <w:ind w:firstLine="709"/>
        <w:jc w:val="both"/>
        <w:rPr>
          <w:sz w:val="28"/>
          <w:szCs w:val="28"/>
          <w:lang w:val="uk-UA"/>
        </w:rPr>
      </w:pPr>
      <w:r w:rsidRPr="00061838">
        <w:rPr>
          <w:sz w:val="28"/>
          <w:szCs w:val="28"/>
          <w:lang w:val="uk-UA"/>
        </w:rPr>
        <w:t>Таким чином, виконання завдання щодо захисту особи, суспільства та держави від кримінальних правопорушень визначається функціональним призначенням державних органів і посадових осіб, які ведуть кримінальний процес, і зобов’язані повно, всебічно та об’єктивно досліджувати всі обставини кримінального провадження, встановити особу, яка вчинила кримінальне правопорушення, доказати передбаченими законом засобами її винуватість, призначити справедливе покарання, забезпечити відшкодування шкоди, завданої кримінальним правопорушенням, не допустити притягнення до відповідальності невинуватого, а у разі слідчо-судової помилки реабілітувати особу та відшкодувати їй шкоду, завдану незаконними діями.</w:t>
      </w:r>
    </w:p>
    <w:p w:rsidR="00061838" w:rsidRPr="00061838" w:rsidRDefault="00061838" w:rsidP="00895DB0">
      <w:pPr>
        <w:spacing w:line="360" w:lineRule="auto"/>
        <w:ind w:firstLine="709"/>
        <w:jc w:val="both"/>
        <w:rPr>
          <w:sz w:val="28"/>
          <w:szCs w:val="28"/>
          <w:lang w:val="uk-UA"/>
        </w:rPr>
      </w:pPr>
      <w:r w:rsidRPr="00061838">
        <w:rPr>
          <w:sz w:val="28"/>
          <w:szCs w:val="28"/>
          <w:lang w:val="uk-UA"/>
        </w:rPr>
        <w:t xml:space="preserve">2. Охорона прав, свобод та законних інтересів учасників кримінального провадження. </w:t>
      </w:r>
    </w:p>
    <w:p w:rsidR="00061838" w:rsidRPr="00061838" w:rsidRDefault="00061838" w:rsidP="00895DB0">
      <w:pPr>
        <w:spacing w:line="360" w:lineRule="auto"/>
        <w:ind w:firstLine="709"/>
        <w:jc w:val="both"/>
        <w:rPr>
          <w:sz w:val="28"/>
          <w:szCs w:val="28"/>
          <w:lang w:val="uk-UA"/>
        </w:rPr>
      </w:pPr>
      <w:r w:rsidRPr="00061838">
        <w:rPr>
          <w:sz w:val="28"/>
          <w:szCs w:val="28"/>
          <w:lang w:val="uk-UA"/>
        </w:rPr>
        <w:lastRenderedPageBreak/>
        <w:t>Проголошення Конституцією України людини, її життя і здоров’я, честі та гідності, недоторканності і безпеки найвищою соціальною цінністю (ч. 1 ст. 3), визначення правами і свободами людини та їх гарантіями змісту і спрямованості діяльності держави (ч. 2 ст. 3) підвищують відповідальність компетентних органів за виконання постановлених перед ними завдань.</w:t>
      </w:r>
    </w:p>
    <w:p w:rsidR="00061838" w:rsidRPr="00061838" w:rsidRDefault="00061838" w:rsidP="00895DB0">
      <w:pPr>
        <w:spacing w:line="360" w:lineRule="auto"/>
        <w:ind w:firstLine="709"/>
        <w:jc w:val="both"/>
        <w:rPr>
          <w:sz w:val="28"/>
          <w:szCs w:val="28"/>
          <w:lang w:val="uk-UA"/>
        </w:rPr>
      </w:pPr>
      <w:r w:rsidRPr="00061838">
        <w:rPr>
          <w:sz w:val="28"/>
          <w:szCs w:val="28"/>
          <w:lang w:val="uk-UA"/>
        </w:rPr>
        <w:t>У кримінальному судочинстві основні права та свободи людини визначають характер і зміст кримінального процесуального закону, а відповідно і всієї кримінально-процесуальної діяльності. Саме у сфері кримінального судочинства, де має місце застосування різних заходів державного примусу і де особливо обмежуються права та свободи осіб, залучених у сферу кримінального процесу, питання охорони прав і законних інтересів учасників кримінального провадження набуває особливого значення.</w:t>
      </w:r>
    </w:p>
    <w:p w:rsidR="00061838" w:rsidRPr="00061838" w:rsidRDefault="00061838" w:rsidP="00895DB0">
      <w:pPr>
        <w:spacing w:line="360" w:lineRule="auto"/>
        <w:ind w:firstLine="709"/>
        <w:jc w:val="both"/>
        <w:rPr>
          <w:sz w:val="28"/>
          <w:szCs w:val="28"/>
          <w:lang w:val="uk-UA"/>
        </w:rPr>
      </w:pPr>
      <w:r w:rsidRPr="00061838">
        <w:rPr>
          <w:sz w:val="28"/>
          <w:szCs w:val="28"/>
          <w:lang w:val="uk-UA"/>
        </w:rPr>
        <w:t>Кримінальне судочинство може і повинно бути ефективним інструментом державної охорони прав і законних інтересів громадян та юридичних осіб – установ, підприємств, організацій тощо. Жодне порушення законності, прав, свобод і законних інтересів фізичних і юридичних осіб не може бути виправдане посиланням на необхідність боротьби зі злочинністю.</w:t>
      </w:r>
    </w:p>
    <w:p w:rsidR="00061838" w:rsidRPr="00061838" w:rsidRDefault="00061838" w:rsidP="00895DB0">
      <w:pPr>
        <w:spacing w:line="360" w:lineRule="auto"/>
        <w:ind w:firstLine="709"/>
        <w:jc w:val="both"/>
        <w:rPr>
          <w:sz w:val="28"/>
          <w:szCs w:val="28"/>
          <w:lang w:val="uk-UA"/>
        </w:rPr>
      </w:pPr>
      <w:r w:rsidRPr="00061838">
        <w:rPr>
          <w:sz w:val="28"/>
          <w:szCs w:val="28"/>
          <w:lang w:val="uk-UA"/>
        </w:rPr>
        <w:t>Під охороною прав та законних інтересів учасників кримінального провадження (фізичних і юридичних осіб, які беруть у ньому участь), слід розуміти встановлення процесуальних гарантій створення належних умов для повної і безперешкодної реалізації учасниками кримінального провадження їхніх суб’єктивних прав і законних інтересів, у тому числі і спеціальних прав, як учасників кримінального провадження. Особи, які порушують вказані права та інтереси, повинні бути притягнені до юридичної відповідальності.</w:t>
      </w:r>
    </w:p>
    <w:p w:rsidR="00061838" w:rsidRPr="00061838" w:rsidRDefault="00061838" w:rsidP="00895DB0">
      <w:pPr>
        <w:spacing w:line="360" w:lineRule="auto"/>
        <w:ind w:firstLine="709"/>
        <w:jc w:val="both"/>
        <w:rPr>
          <w:sz w:val="28"/>
          <w:szCs w:val="28"/>
          <w:lang w:val="uk-UA"/>
        </w:rPr>
      </w:pPr>
      <w:r w:rsidRPr="00061838">
        <w:rPr>
          <w:sz w:val="28"/>
          <w:szCs w:val="28"/>
          <w:lang w:val="uk-UA"/>
        </w:rPr>
        <w:t>Як зазначається у настанові Міжнародної амністії по справедливому судочинству, кожен кримінальний процес є перевіркою поваги держави до прав людини.</w:t>
      </w:r>
    </w:p>
    <w:p w:rsidR="00061838" w:rsidRPr="00061838" w:rsidRDefault="00061838" w:rsidP="00895DB0">
      <w:pPr>
        <w:spacing w:line="360" w:lineRule="auto"/>
        <w:ind w:firstLine="709"/>
        <w:jc w:val="both"/>
        <w:rPr>
          <w:sz w:val="28"/>
          <w:szCs w:val="28"/>
          <w:lang w:val="uk-UA"/>
        </w:rPr>
      </w:pPr>
      <w:r w:rsidRPr="00061838">
        <w:rPr>
          <w:sz w:val="28"/>
          <w:szCs w:val="28"/>
          <w:lang w:val="uk-UA"/>
        </w:rPr>
        <w:t>Можна виділити такі напрями діяльності в межах забезпечення (гарантування) охорони прав та законних інтересів учасників кримінального провадження:</w:t>
      </w:r>
    </w:p>
    <w:p w:rsidR="00061838" w:rsidRPr="00061838" w:rsidRDefault="00061838" w:rsidP="00895DB0">
      <w:pPr>
        <w:spacing w:line="360" w:lineRule="auto"/>
        <w:ind w:firstLine="709"/>
        <w:jc w:val="both"/>
        <w:rPr>
          <w:sz w:val="28"/>
          <w:szCs w:val="28"/>
          <w:lang w:val="uk-UA"/>
        </w:rPr>
      </w:pPr>
      <w:r w:rsidRPr="00061838">
        <w:rPr>
          <w:sz w:val="28"/>
          <w:szCs w:val="28"/>
          <w:lang w:val="uk-UA"/>
        </w:rPr>
        <w:lastRenderedPageBreak/>
        <w:t>1) створення умов, необхідних для реалізації прав та здійснення законних інтересів. Так, згідно ч. 1 ст. 11 КПК під час кримінального провадження повинна бути забезпечена повага до людської гідності, прав і свобод кожної особи. Відповідно до ч. 2 ст. 20 КПК слідчий, прокурор, слідчий суддя, суд, зобов’язані роз’яснити підозрюваному, обвинуваченому його права та забезпечити право на кваліфіковану правову допомогу з боку обраного ним або призначеного захисника;</w:t>
      </w:r>
    </w:p>
    <w:p w:rsidR="00061838" w:rsidRPr="00061838" w:rsidRDefault="00061838" w:rsidP="00895DB0">
      <w:pPr>
        <w:spacing w:line="360" w:lineRule="auto"/>
        <w:ind w:firstLine="709"/>
        <w:jc w:val="both"/>
        <w:rPr>
          <w:sz w:val="28"/>
          <w:szCs w:val="28"/>
          <w:lang w:val="uk-UA"/>
        </w:rPr>
      </w:pPr>
      <w:r w:rsidRPr="00061838">
        <w:rPr>
          <w:sz w:val="28"/>
          <w:szCs w:val="28"/>
          <w:lang w:val="uk-UA"/>
        </w:rPr>
        <w:t>2) обмеження прав виключно уповноваженими на те суб’єктами, за наявності до того підстав і умов, у передбаченому законом порядку. Так, ч. 1 ст. 132 КПК визначає, що заходи забезпечення кримінального провадження застосовуються виключно на підставі ухвали слідчого судді або суду, за винятком випадків, передбачених КПК;</w:t>
      </w:r>
    </w:p>
    <w:p w:rsidR="00061838" w:rsidRPr="00061838" w:rsidRDefault="00061838" w:rsidP="00895DB0">
      <w:pPr>
        <w:spacing w:line="360" w:lineRule="auto"/>
        <w:ind w:firstLine="709"/>
        <w:jc w:val="both"/>
        <w:rPr>
          <w:sz w:val="28"/>
          <w:szCs w:val="28"/>
          <w:lang w:val="uk-UA"/>
        </w:rPr>
      </w:pPr>
      <w:r w:rsidRPr="00061838">
        <w:rPr>
          <w:sz w:val="28"/>
          <w:szCs w:val="28"/>
          <w:lang w:val="uk-UA"/>
        </w:rPr>
        <w:t>3) відшкодування шкоди, завданої порушенням прав та законних інтересів учасників провадження. Частина 3 ст. 11 КПК встановлює, що кожен має право захищати усіма засобами, що не заборонені законом, свою людську гідність, права, свободи та інтереси, порушені під час здійснення кримінального провадження. При цьому, відповідно до ст. 130 КПК шкода, завдана незаконними рішеннями, діями чи бездіяльністю органу, що здійснює оперативно-розшукову діяльність, досудове розслідування, прокуратури або суду, відшкодовується державою за рахунок Державного бюджету України у випадках та в порядку, передбачених законом.</w:t>
      </w:r>
    </w:p>
    <w:p w:rsidR="00061838" w:rsidRPr="00061838" w:rsidRDefault="00061838" w:rsidP="00895DB0">
      <w:pPr>
        <w:spacing w:line="360" w:lineRule="auto"/>
        <w:ind w:firstLine="709"/>
        <w:jc w:val="both"/>
        <w:rPr>
          <w:sz w:val="28"/>
          <w:szCs w:val="28"/>
          <w:lang w:val="uk-UA"/>
        </w:rPr>
      </w:pPr>
      <w:r w:rsidRPr="00061838">
        <w:rPr>
          <w:sz w:val="28"/>
          <w:szCs w:val="28"/>
          <w:lang w:val="uk-UA"/>
        </w:rPr>
        <w:t>3. Забезпечення швидкого, повного та неупередженого розслідування і судового розгляду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була піддана необґрунтованому процесуальному примусу і щоб до кожного учасника кримінального провадження була застосована належна правова процедура. Передумовою притягнення особи до відповідальності за вчинене кримінальне правопорушення є здійснення досудового розслідування та судового розгляду.</w:t>
      </w:r>
    </w:p>
    <w:p w:rsidR="00061838" w:rsidRPr="00061838" w:rsidRDefault="00061838" w:rsidP="00895DB0">
      <w:pPr>
        <w:spacing w:line="360" w:lineRule="auto"/>
        <w:ind w:firstLine="709"/>
        <w:jc w:val="both"/>
        <w:rPr>
          <w:sz w:val="28"/>
          <w:szCs w:val="28"/>
          <w:lang w:val="uk-UA"/>
        </w:rPr>
      </w:pPr>
      <w:r w:rsidRPr="00061838">
        <w:rPr>
          <w:sz w:val="28"/>
          <w:szCs w:val="28"/>
          <w:lang w:val="uk-UA"/>
        </w:rPr>
        <w:lastRenderedPageBreak/>
        <w:t>Встановлення обставин вчинення кримінального правопорушення – завдання складне і багатогранне. Його виконання пов’язане з ретельною та кропіткою роботою, спрямованою на виявлення та закріплення слідів кримінального правопорушення, на викриття та розшук особи (осіб), які його вчинила, тощо. В результаті проведених під час досудового розслідування дій встановлюються та досліджуються більшість доказів, формується підозра та обвинувачення, що надалі стає предметом судового розгляду та визначає його обсяг і межі.</w:t>
      </w:r>
    </w:p>
    <w:p w:rsidR="00061838" w:rsidRPr="00061838" w:rsidRDefault="00061838" w:rsidP="00895DB0">
      <w:pPr>
        <w:spacing w:line="360" w:lineRule="auto"/>
        <w:ind w:firstLine="709"/>
        <w:jc w:val="both"/>
        <w:rPr>
          <w:sz w:val="28"/>
          <w:szCs w:val="28"/>
          <w:lang w:val="uk-UA"/>
        </w:rPr>
      </w:pPr>
      <w:r w:rsidRPr="00061838">
        <w:rPr>
          <w:sz w:val="28"/>
          <w:szCs w:val="28"/>
          <w:lang w:val="uk-UA"/>
        </w:rPr>
        <w:t>Забезпечення того,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була піддана необґрунтованому процесуальному примусу і щоб до кожного учасника кримінального провадження була застосована належна правова процедура, можливе лише за умови швидкого, повного та неупередженого розслідування і судового розгляду.</w:t>
      </w:r>
    </w:p>
    <w:p w:rsidR="00061838" w:rsidRPr="00061838" w:rsidRDefault="00061838" w:rsidP="00895DB0">
      <w:pPr>
        <w:spacing w:line="360" w:lineRule="auto"/>
        <w:ind w:firstLine="709"/>
        <w:jc w:val="both"/>
        <w:rPr>
          <w:sz w:val="28"/>
          <w:szCs w:val="28"/>
          <w:lang w:val="uk-UA"/>
        </w:rPr>
      </w:pPr>
      <w:r w:rsidRPr="00061838">
        <w:rPr>
          <w:sz w:val="28"/>
          <w:szCs w:val="28"/>
          <w:lang w:val="uk-UA"/>
        </w:rPr>
        <w:t>Названі вимоги характеризують способи дослідження обставин кримінального правопорушення та зібраних доказів. Швидкість, повнота та неупередженість (об’єктивність) мають свій конкретний зміст, однак при цьому вони взаємопов’язані.</w:t>
      </w:r>
    </w:p>
    <w:p w:rsidR="00061838" w:rsidRPr="00061838" w:rsidRDefault="00061838" w:rsidP="00895DB0">
      <w:pPr>
        <w:spacing w:line="360" w:lineRule="auto"/>
        <w:ind w:firstLine="709"/>
        <w:jc w:val="both"/>
        <w:rPr>
          <w:sz w:val="28"/>
          <w:szCs w:val="28"/>
          <w:lang w:val="uk-UA"/>
        </w:rPr>
      </w:pPr>
      <w:r w:rsidRPr="00061838">
        <w:rPr>
          <w:sz w:val="28"/>
          <w:szCs w:val="28"/>
          <w:lang w:val="uk-UA"/>
        </w:rPr>
        <w:t xml:space="preserve">Вимога швидкості у кримінальному провадженні означає, що строки проведення досудового розслідування та судового розгляду повинні максимально наближатися до моменту вчинення кримінального правопорушення (початку кримінального провадження). Ідея швидкості кримінального провадження виражена правилом «швидкого суду». Правом на «швидкий суд» повинні володіти усі зацікавлені у цьому особи, насамперед, потерпілий та обвинувачений. </w:t>
      </w:r>
    </w:p>
    <w:p w:rsidR="00061838" w:rsidRPr="00061838" w:rsidRDefault="00061838" w:rsidP="00895DB0">
      <w:pPr>
        <w:spacing w:line="360" w:lineRule="auto"/>
        <w:ind w:firstLine="709"/>
        <w:jc w:val="both"/>
        <w:rPr>
          <w:sz w:val="28"/>
          <w:szCs w:val="28"/>
          <w:lang w:val="uk-UA"/>
        </w:rPr>
      </w:pPr>
      <w:r w:rsidRPr="00061838">
        <w:rPr>
          <w:sz w:val="28"/>
          <w:szCs w:val="28"/>
          <w:lang w:val="uk-UA"/>
        </w:rPr>
        <w:t xml:space="preserve">Вимога швидкості є необхідною складовою справедливої процедури, на яку вказують основоположні міжнародні документи. Так, у Європейській конвенції про захист прав людини й основоположних свобод зазначено, що «кожен має право при визначенні його громадянських прав і обов’язків або при розгляді будь-якого кримінального обвинувачення, що йому пред’явлене, на справедливий, </w:t>
      </w:r>
      <w:r w:rsidRPr="00061838">
        <w:rPr>
          <w:sz w:val="28"/>
          <w:szCs w:val="28"/>
          <w:lang w:val="uk-UA"/>
        </w:rPr>
        <w:lastRenderedPageBreak/>
        <w:t>публічний розгляд справи у розумний строк незалежним і неупередженим судом, створеним на підставі закону» (п. 1 ст. 6). У ст. 14 Міжнародного пакту про громадянські і політичні права право обвинуваченого на розгляд його справи судом без невиправданої затримки перераховано в ряду мінімальних гарантій справедливого правосуддя.</w:t>
      </w:r>
    </w:p>
    <w:p w:rsidR="00061838" w:rsidRPr="00061838" w:rsidRDefault="00061838" w:rsidP="00895DB0">
      <w:pPr>
        <w:spacing w:line="360" w:lineRule="auto"/>
        <w:ind w:firstLine="709"/>
        <w:jc w:val="both"/>
        <w:rPr>
          <w:sz w:val="28"/>
          <w:szCs w:val="28"/>
          <w:lang w:val="uk-UA"/>
        </w:rPr>
      </w:pPr>
      <w:r w:rsidRPr="00061838">
        <w:rPr>
          <w:sz w:val="28"/>
          <w:szCs w:val="28"/>
          <w:lang w:val="uk-UA"/>
        </w:rPr>
        <w:t>Вимога швидкості впливає на побудову кримінального процесу, визначення повноважень його суб’єктів. Так, для забезпечення швидкості кримінального провадження запроваджуються спрощені порядки кримінального провадження (досудове розслідування кримінальних проступків у формі дізнання, спрощене судове провадження щодо кримінальних проступків).</w:t>
      </w:r>
    </w:p>
    <w:p w:rsidR="00061838" w:rsidRPr="00061838" w:rsidRDefault="00061838" w:rsidP="00895DB0">
      <w:pPr>
        <w:spacing w:line="360" w:lineRule="auto"/>
        <w:ind w:firstLine="709"/>
        <w:jc w:val="both"/>
        <w:rPr>
          <w:sz w:val="28"/>
          <w:szCs w:val="28"/>
          <w:lang w:val="uk-UA"/>
        </w:rPr>
      </w:pPr>
      <w:r w:rsidRPr="00061838">
        <w:rPr>
          <w:sz w:val="28"/>
          <w:szCs w:val="28"/>
          <w:lang w:val="uk-UA"/>
        </w:rPr>
        <w:t>Серед засад (принципів) кримінального провадження визначено засаду розумних строків (ст. 28 КПК</w:t>
      </w:r>
      <w:r w:rsidR="00A76451" w:rsidRPr="00A76451">
        <w:rPr>
          <w:sz w:val="28"/>
          <w:szCs w:val="28"/>
          <w:lang w:val="uk-UA"/>
        </w:rPr>
        <w:t xml:space="preserve"> </w:t>
      </w:r>
      <w:r w:rsidR="00A76451">
        <w:rPr>
          <w:sz w:val="28"/>
          <w:szCs w:val="28"/>
          <w:lang w:val="uk-UA"/>
        </w:rPr>
        <w:t>України</w:t>
      </w:r>
      <w:r w:rsidRPr="00061838">
        <w:rPr>
          <w:sz w:val="28"/>
          <w:szCs w:val="28"/>
          <w:lang w:val="uk-UA"/>
        </w:rPr>
        <w:t xml:space="preserve">), відповідно до якої під час кримінального провадження кожна процесуальна дія або процесуальне рішення повинні бути виконані або прийняті в розумні строки. Розумними вважаються строки, що є об’єктивно необхідними для виконання процесуальних дій та прийняття процесуальних рішень. Розумні строки не можуть перевищувати передбачені КПК строки виконання окремих процесуальних дій або прийняття окремих процесуальних рішень. Повноваження державних органів і посадових осіб, які ведуть кримінальний процес, також обумовлені процесуальними строками, встановленими законом. Наприклад, в силу вимог ст. 214 КПК </w:t>
      </w:r>
      <w:r w:rsidR="00A76451">
        <w:rPr>
          <w:sz w:val="28"/>
          <w:szCs w:val="28"/>
          <w:lang w:val="uk-UA"/>
        </w:rPr>
        <w:t xml:space="preserve">України </w:t>
      </w:r>
      <w:r w:rsidRPr="00061838">
        <w:rPr>
          <w:sz w:val="28"/>
          <w:szCs w:val="28"/>
          <w:lang w:val="uk-UA"/>
        </w:rPr>
        <w:t xml:space="preserve">слідчий, прокурор невідкладно, але не пізніше 24 годин після подання заяви, </w:t>
      </w:r>
    </w:p>
    <w:p w:rsidR="00061838" w:rsidRPr="00061838" w:rsidRDefault="00061838" w:rsidP="00895DB0">
      <w:pPr>
        <w:spacing w:line="360" w:lineRule="auto"/>
        <w:ind w:firstLine="709"/>
        <w:jc w:val="both"/>
        <w:rPr>
          <w:sz w:val="28"/>
          <w:szCs w:val="28"/>
          <w:lang w:val="uk-UA"/>
        </w:rPr>
      </w:pPr>
      <w:r w:rsidRPr="00061838">
        <w:rPr>
          <w:sz w:val="28"/>
          <w:szCs w:val="28"/>
          <w:lang w:val="uk-UA"/>
        </w:rPr>
        <w:t>повідомлення про вчинене кримінальне правопорушення або після самостійного виявлення ним з будь-якого джерела обставин, що можуть свідчити про вчинення кримінального правопорушення, зобов’язаний внести відповідні відомості до Єдиного реєстру досудових розслідувань та розпочати розслідування. Стаття 219 КПК</w:t>
      </w:r>
      <w:r w:rsidR="00A76451" w:rsidRPr="00A76451">
        <w:rPr>
          <w:sz w:val="28"/>
          <w:szCs w:val="28"/>
          <w:lang w:val="uk-UA"/>
        </w:rPr>
        <w:t xml:space="preserve"> </w:t>
      </w:r>
      <w:r w:rsidR="00A76451">
        <w:rPr>
          <w:sz w:val="28"/>
          <w:szCs w:val="28"/>
          <w:lang w:val="uk-UA"/>
        </w:rPr>
        <w:t>України</w:t>
      </w:r>
      <w:r w:rsidRPr="00061838">
        <w:rPr>
          <w:sz w:val="28"/>
          <w:szCs w:val="28"/>
          <w:lang w:val="uk-UA"/>
        </w:rPr>
        <w:t xml:space="preserve"> встановлює, що досудове розслідування повинно бути закінчено протягом одного місяця з дня повідомлення особі про підозру у вчиненні кримінального проступку і протягом двох місяців з дня повідомлення особі про підозру у вчиненні злочину тощо. Таким чином, порушення встановленого законом процесуального строку в діях посадових осіб, </w:t>
      </w:r>
      <w:r w:rsidRPr="00061838">
        <w:rPr>
          <w:sz w:val="28"/>
          <w:szCs w:val="28"/>
          <w:lang w:val="uk-UA"/>
        </w:rPr>
        <w:lastRenderedPageBreak/>
        <w:t>які ведуть процес, є порушенням закону і означає незаконність проведеної процесуальної дії. Слід вказати на те, що швидкість як нормативна вимога до здійснення кримінального провадження може бути виражена шляхом використання у тексті закону таких слів, як: строк, період, момент, одночасно, невідкладно, не пізніше, протягом та ін.</w:t>
      </w:r>
    </w:p>
    <w:p w:rsidR="00061838" w:rsidRPr="00061838" w:rsidRDefault="00061838" w:rsidP="00895DB0">
      <w:pPr>
        <w:spacing w:line="360" w:lineRule="auto"/>
        <w:ind w:firstLine="709"/>
        <w:jc w:val="both"/>
        <w:rPr>
          <w:sz w:val="28"/>
          <w:szCs w:val="28"/>
          <w:lang w:val="uk-UA"/>
        </w:rPr>
      </w:pPr>
      <w:r w:rsidRPr="00061838">
        <w:rPr>
          <w:sz w:val="28"/>
          <w:szCs w:val="28"/>
          <w:lang w:val="uk-UA"/>
        </w:rPr>
        <w:t>Повнота проведеного досудового розслідування та судового розгляду означає, що встановлені всі обставини, які підлягають доказуванню у кримінальному провадженні (ст. 91 КПК</w:t>
      </w:r>
      <w:r w:rsidR="00A76451" w:rsidRPr="00A76451">
        <w:rPr>
          <w:sz w:val="28"/>
          <w:szCs w:val="28"/>
          <w:lang w:val="uk-UA"/>
        </w:rPr>
        <w:t xml:space="preserve"> </w:t>
      </w:r>
      <w:r w:rsidR="00A76451">
        <w:rPr>
          <w:sz w:val="28"/>
          <w:szCs w:val="28"/>
          <w:lang w:val="uk-UA"/>
        </w:rPr>
        <w:t>України</w:t>
      </w:r>
      <w:r w:rsidRPr="00061838">
        <w:rPr>
          <w:sz w:val="28"/>
          <w:szCs w:val="28"/>
          <w:lang w:val="uk-UA"/>
        </w:rPr>
        <w:t>). Повнота, зокрема, досудового розслідування також означає перевірку даних про вчинення обвинуваченим або іншими особами інших кримінальних правопорушень та прийняття за цими фактами відповідних законних і обґрунтованих рішень.</w:t>
      </w:r>
    </w:p>
    <w:p w:rsidR="00061838" w:rsidRPr="00061838" w:rsidRDefault="00061838" w:rsidP="00895DB0">
      <w:pPr>
        <w:spacing w:line="360" w:lineRule="auto"/>
        <w:ind w:firstLine="709"/>
        <w:jc w:val="both"/>
        <w:rPr>
          <w:sz w:val="28"/>
          <w:szCs w:val="28"/>
          <w:lang w:val="uk-UA"/>
        </w:rPr>
      </w:pPr>
      <w:r w:rsidRPr="00061838">
        <w:rPr>
          <w:sz w:val="28"/>
          <w:szCs w:val="28"/>
          <w:lang w:val="uk-UA"/>
        </w:rPr>
        <w:t>Повнота досудового розслідування та судового розгляду забезпечується також їх всебічністю – ретельною перевіркою усіх можливих версій, пояснень, оцінкою доказів, що надходять як від сторони обвинувачення, так і від сторони захисту. Тому однобічність, неповнота – це недостатнє з’ясування чи не з’ясування будь-якої істотної обставини кримінального провадження, залишення без уваги тієї чи іншої обставини, що викриває чи виправдовує обвинуваченого у вчиненні кримінального правопорушення.</w:t>
      </w:r>
    </w:p>
    <w:p w:rsidR="00061838" w:rsidRPr="00061838" w:rsidRDefault="00061838" w:rsidP="00895DB0">
      <w:pPr>
        <w:spacing w:line="360" w:lineRule="auto"/>
        <w:ind w:firstLine="709"/>
        <w:jc w:val="both"/>
        <w:rPr>
          <w:sz w:val="28"/>
          <w:szCs w:val="28"/>
          <w:lang w:val="uk-UA"/>
        </w:rPr>
      </w:pPr>
      <w:r w:rsidRPr="00061838">
        <w:rPr>
          <w:sz w:val="28"/>
          <w:szCs w:val="28"/>
          <w:lang w:val="uk-UA"/>
        </w:rPr>
        <w:t xml:space="preserve">Неупередженість досудового розслідування та судового розгляду означає об’єктивне, безстороннє дослідження обставин кримінального провадження, збирання як обвинувальних, так і виправдувальних доказів, встановлення усіх даних, які характеризують особу обвинуваченого. </w:t>
      </w:r>
    </w:p>
    <w:p w:rsidR="00061838" w:rsidRPr="00061838" w:rsidRDefault="00061838" w:rsidP="00895DB0">
      <w:pPr>
        <w:spacing w:line="360" w:lineRule="auto"/>
        <w:ind w:firstLine="709"/>
        <w:jc w:val="both"/>
        <w:rPr>
          <w:sz w:val="28"/>
          <w:szCs w:val="28"/>
          <w:lang w:val="uk-UA"/>
        </w:rPr>
      </w:pPr>
      <w:r w:rsidRPr="00061838">
        <w:rPr>
          <w:sz w:val="28"/>
          <w:szCs w:val="28"/>
          <w:lang w:val="uk-UA"/>
        </w:rPr>
        <w:t xml:space="preserve">Неупередженість дослідження також передбачає уважне ставлення як до показань потерпілого, так і показань підозрюваного, обвинуваченого, їх клопотань і скарг. Усі показання цих осіб повинні ретельно перевірятись, а клопотання, якщо вони обґрунтовані, задовольнятись. Відповідно, упереджене (необ’єктивне) провадження – це провадження здійснене зацікавлено, як правило, з «обвинувальним ухилом». Особливе значення вимога неупередженості має стосовно судового розгляду. Неупередженість передбачає, що суддя при розгляді матеріалів конкретного кримінального провадження є суб’єктивно вільним від </w:t>
      </w:r>
      <w:r w:rsidRPr="00061838">
        <w:rPr>
          <w:sz w:val="28"/>
          <w:szCs w:val="28"/>
          <w:lang w:val="uk-UA"/>
        </w:rPr>
        <w:lastRenderedPageBreak/>
        <w:t>особистих переконань відносно учасників судового провадження, його дії повинні виключати будь-які обґрунтовані сумніви у цьому, тобто суддя повинен бути об’єктивно безстороннім. Суддя не повинен мати будь-якого інтересу у провадженні за винятком одного – правильного застосування закону.</w:t>
      </w:r>
    </w:p>
    <w:p w:rsidR="00061838" w:rsidRPr="00061838" w:rsidRDefault="00061838" w:rsidP="00895DB0">
      <w:pPr>
        <w:spacing w:line="360" w:lineRule="auto"/>
        <w:ind w:firstLine="709"/>
        <w:jc w:val="both"/>
        <w:rPr>
          <w:sz w:val="28"/>
          <w:szCs w:val="28"/>
          <w:lang w:val="uk-UA"/>
        </w:rPr>
      </w:pPr>
      <w:r w:rsidRPr="00061838">
        <w:rPr>
          <w:sz w:val="28"/>
          <w:szCs w:val="28"/>
          <w:lang w:val="uk-UA"/>
        </w:rPr>
        <w:t>Неупередженість – категорія, з однієї сторони, суб’єктивна, що залежить від суб’єктивних факторів, а з іншої – об’єктивна, що формується під впливом об’єктивних умов, що забезпечують її прояв.</w:t>
      </w:r>
    </w:p>
    <w:p w:rsidR="00061838" w:rsidRPr="00061838" w:rsidRDefault="00061838" w:rsidP="00895DB0">
      <w:pPr>
        <w:spacing w:line="360" w:lineRule="auto"/>
        <w:ind w:firstLine="709"/>
        <w:jc w:val="both"/>
        <w:rPr>
          <w:sz w:val="28"/>
          <w:szCs w:val="28"/>
          <w:lang w:val="uk-UA"/>
        </w:rPr>
      </w:pPr>
      <w:r w:rsidRPr="00061838">
        <w:rPr>
          <w:sz w:val="28"/>
          <w:szCs w:val="28"/>
          <w:lang w:val="uk-UA"/>
        </w:rPr>
        <w:t xml:space="preserve">До об’єктивних умов забезпечення неупередженості суддів слід віднести побудову судової системи, особливий порядок фінансування судів, порядок призначення і звільнення суддів, їх матеріальне та соціальне забезпечення, незалежність, недоторканність і незмінюваність суддів. Оскільки неупередженість і об’єктивність суддів є важливими передумовами дотримання вимог закону при здійсненні правосуддя, постановлення законного, обґрунтованого та справедливого вироку, закон зобов’язав суддю при виконанні своїх повноважень, а також у позаслужбових відносинах уникати всього того, що може применшити авторитет судової влади, викликати сумнів в його об’єктивності, неупередженості та справедливості. </w:t>
      </w:r>
    </w:p>
    <w:p w:rsidR="00061838" w:rsidRPr="00061838" w:rsidRDefault="00061838" w:rsidP="00895DB0">
      <w:pPr>
        <w:spacing w:line="360" w:lineRule="auto"/>
        <w:ind w:firstLine="709"/>
        <w:jc w:val="both"/>
        <w:rPr>
          <w:sz w:val="28"/>
          <w:szCs w:val="28"/>
          <w:lang w:val="uk-UA"/>
        </w:rPr>
      </w:pPr>
      <w:r w:rsidRPr="00061838">
        <w:rPr>
          <w:sz w:val="28"/>
          <w:szCs w:val="28"/>
          <w:lang w:val="uk-UA"/>
        </w:rPr>
        <w:t>Неупередженість – категорія, у тому числі, суб’єктивна, що залежить не тільки від об’єктивних умов, а й від вольових настанов суб’єкта. Для забезпечення неупередженості та об’єктивності суддів у кримінальному процесуальному законі встановлений перелік обставин, які перешкоджають участі судді у розгляді матеріалів конкретного кримінального провадження (статті 75, 76 КПК</w:t>
      </w:r>
      <w:r w:rsidR="00A76451" w:rsidRPr="00A76451">
        <w:rPr>
          <w:sz w:val="28"/>
          <w:szCs w:val="28"/>
          <w:lang w:val="uk-UA"/>
        </w:rPr>
        <w:t xml:space="preserve"> </w:t>
      </w:r>
      <w:r w:rsidR="00A76451">
        <w:rPr>
          <w:sz w:val="28"/>
          <w:szCs w:val="28"/>
          <w:lang w:val="uk-UA"/>
        </w:rPr>
        <w:t>України</w:t>
      </w:r>
      <w:r w:rsidRPr="00061838">
        <w:rPr>
          <w:sz w:val="28"/>
          <w:szCs w:val="28"/>
          <w:lang w:val="uk-UA"/>
        </w:rPr>
        <w:t>).</w:t>
      </w:r>
    </w:p>
    <w:p w:rsidR="00061838" w:rsidRPr="00061838" w:rsidRDefault="00061838" w:rsidP="00895DB0">
      <w:pPr>
        <w:spacing w:line="360" w:lineRule="auto"/>
        <w:ind w:firstLine="709"/>
        <w:jc w:val="both"/>
        <w:rPr>
          <w:sz w:val="28"/>
          <w:szCs w:val="28"/>
          <w:lang w:val="uk-UA"/>
        </w:rPr>
      </w:pPr>
      <w:r w:rsidRPr="00061838">
        <w:rPr>
          <w:sz w:val="28"/>
          <w:szCs w:val="28"/>
          <w:lang w:val="uk-UA"/>
        </w:rPr>
        <w:t xml:space="preserve">Поняття «повнота» та «неупередженість» взаємопов’язані. Не може кримінальне провадження вважатись неупередженим, якщо усі можливі версії ретельно не перевірені, не з’ясована наявність обставин, які як викривають, так і виправдовують особу у вчиненні кримінального правопорушення (критерії повноти). Не буде і повноти, якщо провадження </w:t>
      </w:r>
    </w:p>
    <w:p w:rsidR="00061838" w:rsidRPr="00061838" w:rsidRDefault="00061838" w:rsidP="00895DB0">
      <w:pPr>
        <w:spacing w:line="360" w:lineRule="auto"/>
        <w:ind w:firstLine="709"/>
        <w:jc w:val="both"/>
        <w:rPr>
          <w:sz w:val="28"/>
          <w:szCs w:val="28"/>
          <w:lang w:val="uk-UA"/>
        </w:rPr>
      </w:pPr>
      <w:r w:rsidRPr="00061838">
        <w:rPr>
          <w:sz w:val="28"/>
          <w:szCs w:val="28"/>
          <w:lang w:val="uk-UA"/>
        </w:rPr>
        <w:t>здійснюється упереджено, зі збиранням і дослідженням виключно обвинувальних доказів, без перевірки доводів невинуватості особи.</w:t>
      </w:r>
    </w:p>
    <w:p w:rsidR="00061838" w:rsidRPr="00061838" w:rsidRDefault="00061838" w:rsidP="00895DB0">
      <w:pPr>
        <w:pStyle w:val="Text"/>
        <w:spacing w:line="360" w:lineRule="auto"/>
        <w:ind w:firstLine="709"/>
        <w:rPr>
          <w:rFonts w:ascii="Times New Roman" w:hAnsi="Times New Roman" w:cs="Times New Roman"/>
          <w:b/>
          <w:color w:val="auto"/>
          <w:sz w:val="28"/>
          <w:szCs w:val="28"/>
          <w:lang w:val="uk-UA"/>
        </w:rPr>
      </w:pPr>
    </w:p>
    <w:p w:rsidR="00061838" w:rsidRPr="00061838" w:rsidRDefault="00061838" w:rsidP="00895DB0">
      <w:pPr>
        <w:spacing w:line="360" w:lineRule="auto"/>
        <w:ind w:firstLine="709"/>
        <w:jc w:val="center"/>
        <w:rPr>
          <w:b/>
          <w:sz w:val="28"/>
          <w:szCs w:val="28"/>
          <w:u w:val="single"/>
          <w:lang w:val="uk-UA"/>
        </w:rPr>
      </w:pPr>
      <w:bookmarkStart w:id="1" w:name="_Toc370155193"/>
      <w:bookmarkStart w:id="2" w:name="_Toc370155194"/>
      <w:r w:rsidRPr="00061838">
        <w:rPr>
          <w:b/>
          <w:sz w:val="28"/>
          <w:szCs w:val="28"/>
          <w:lang w:val="uk-UA"/>
        </w:rPr>
        <w:lastRenderedPageBreak/>
        <w:t>4. Методи теорії судових доказів.</w:t>
      </w:r>
    </w:p>
    <w:bookmarkEnd w:id="1"/>
    <w:p w:rsidR="00061838" w:rsidRDefault="00061838" w:rsidP="00895DB0">
      <w:pPr>
        <w:pStyle w:val="1"/>
        <w:spacing w:line="360" w:lineRule="auto"/>
        <w:ind w:firstLine="709"/>
        <w:rPr>
          <w:szCs w:val="28"/>
        </w:rPr>
      </w:pPr>
    </w:p>
    <w:p w:rsidR="0039032E" w:rsidRPr="00684F98" w:rsidRDefault="0039032E" w:rsidP="00895DB0">
      <w:pPr>
        <w:pStyle w:val="21"/>
        <w:shd w:val="clear" w:color="auto" w:fill="auto"/>
        <w:spacing w:line="360" w:lineRule="auto"/>
        <w:ind w:firstLine="709"/>
        <w:rPr>
          <w:rFonts w:ascii="Times New Roman" w:hAnsi="Times New Roman" w:cs="Times New Roman"/>
          <w:sz w:val="28"/>
          <w:szCs w:val="28"/>
          <w:lang w:val="uk-UA"/>
        </w:rPr>
      </w:pPr>
      <w:r w:rsidRPr="00684F98">
        <w:rPr>
          <w:rFonts w:ascii="Times New Roman" w:hAnsi="Times New Roman" w:cs="Times New Roman"/>
          <w:sz w:val="28"/>
          <w:szCs w:val="28"/>
          <w:lang w:val="uk-UA"/>
        </w:rPr>
        <w:t>Для повної характеристики теорії доказів необхідно розглянути і її методи. Мова йде про методи теорії, за допомогою яких ця наука пізнає свій предмет, а не про методи і прийоми, які формуються наукою як методи практичної діяльності.</w:t>
      </w:r>
    </w:p>
    <w:p w:rsidR="0039032E" w:rsidRPr="00684F98" w:rsidRDefault="0039032E" w:rsidP="00895DB0">
      <w:pPr>
        <w:pStyle w:val="21"/>
        <w:shd w:val="clear" w:color="auto" w:fill="auto"/>
        <w:spacing w:line="360" w:lineRule="auto"/>
        <w:ind w:firstLine="709"/>
        <w:rPr>
          <w:rFonts w:ascii="Times New Roman" w:hAnsi="Times New Roman" w:cs="Times New Roman"/>
          <w:sz w:val="28"/>
          <w:szCs w:val="28"/>
          <w:lang w:val="uk-UA"/>
        </w:rPr>
      </w:pPr>
      <w:r w:rsidRPr="00684F98">
        <w:rPr>
          <w:rFonts w:ascii="Times New Roman" w:hAnsi="Times New Roman" w:cs="Times New Roman"/>
          <w:sz w:val="28"/>
          <w:szCs w:val="28"/>
          <w:lang w:val="uk-UA"/>
        </w:rPr>
        <w:t>Для теорії доказів як галузі юридичної науки актуальними і специфічними є такі методи:</w:t>
      </w:r>
    </w:p>
    <w:p w:rsidR="0039032E" w:rsidRPr="00684F98" w:rsidRDefault="0039032E" w:rsidP="00895DB0">
      <w:pPr>
        <w:pStyle w:val="21"/>
        <w:shd w:val="clear" w:color="auto" w:fill="auto"/>
        <w:tabs>
          <w:tab w:val="left" w:pos="538"/>
        </w:tabs>
        <w:spacing w:line="360" w:lineRule="auto"/>
        <w:ind w:firstLine="709"/>
        <w:rPr>
          <w:rFonts w:ascii="Times New Roman" w:hAnsi="Times New Roman" w:cs="Times New Roman"/>
          <w:sz w:val="28"/>
          <w:szCs w:val="28"/>
          <w:lang w:val="uk-UA"/>
        </w:rPr>
      </w:pPr>
      <w:r w:rsidRPr="00A76451">
        <w:rPr>
          <w:rStyle w:val="Constantia95pt"/>
          <w:rFonts w:ascii="Times New Roman" w:hAnsi="Times New Roman" w:cs="Times New Roman"/>
          <w:b w:val="0"/>
          <w:i w:val="0"/>
          <w:sz w:val="28"/>
          <w:szCs w:val="28"/>
          <w:lang w:val="uk-UA"/>
        </w:rPr>
        <w:t>Генетичний</w:t>
      </w:r>
      <w:r w:rsidR="00A76451">
        <w:rPr>
          <w:rStyle w:val="Constantia95pt"/>
          <w:rFonts w:ascii="Times New Roman" w:hAnsi="Times New Roman" w:cs="Times New Roman"/>
          <w:b w:val="0"/>
          <w:i w:val="0"/>
          <w:sz w:val="28"/>
          <w:szCs w:val="28"/>
          <w:lang w:val="uk-UA"/>
        </w:rPr>
        <w:t xml:space="preserve"> –</w:t>
      </w:r>
      <w:r w:rsidRPr="00684F98">
        <w:rPr>
          <w:rFonts w:ascii="Times New Roman" w:hAnsi="Times New Roman" w:cs="Times New Roman"/>
          <w:sz w:val="28"/>
          <w:szCs w:val="28"/>
          <w:lang w:val="uk-UA"/>
        </w:rPr>
        <w:t xml:space="preserve"> спрямований на дослідження гносеологічних, суспільно-економічних і політичних передумов, що зумовлюють формування загальної системи доказового права, його принципів, структури та інститутів.</w:t>
      </w:r>
    </w:p>
    <w:p w:rsidR="0039032E" w:rsidRPr="00684F98" w:rsidRDefault="0039032E" w:rsidP="00895DB0">
      <w:pPr>
        <w:pStyle w:val="21"/>
        <w:shd w:val="clear" w:color="auto" w:fill="auto"/>
        <w:tabs>
          <w:tab w:val="left" w:pos="529"/>
        </w:tabs>
        <w:spacing w:line="360" w:lineRule="auto"/>
        <w:ind w:firstLine="709"/>
        <w:rPr>
          <w:rFonts w:ascii="Times New Roman" w:hAnsi="Times New Roman" w:cs="Times New Roman"/>
          <w:sz w:val="28"/>
          <w:szCs w:val="28"/>
          <w:lang w:val="uk-UA"/>
        </w:rPr>
      </w:pPr>
      <w:proofErr w:type="spellStart"/>
      <w:r w:rsidRPr="00A76451">
        <w:rPr>
          <w:rStyle w:val="Constantia95pt"/>
          <w:rFonts w:ascii="Times New Roman" w:hAnsi="Times New Roman" w:cs="Times New Roman"/>
          <w:b w:val="0"/>
          <w:i w:val="0"/>
          <w:sz w:val="28"/>
          <w:szCs w:val="28"/>
          <w:lang w:val="uk-UA"/>
        </w:rPr>
        <w:t>Історико-юридичний</w:t>
      </w:r>
      <w:proofErr w:type="spellEnd"/>
      <w:r w:rsidR="00A76451">
        <w:rPr>
          <w:rStyle w:val="Constantia95pt"/>
          <w:rFonts w:ascii="Times New Roman" w:hAnsi="Times New Roman" w:cs="Times New Roman"/>
          <w:i w:val="0"/>
          <w:sz w:val="28"/>
          <w:szCs w:val="28"/>
          <w:lang w:val="uk-UA"/>
        </w:rPr>
        <w:t xml:space="preserve"> –</w:t>
      </w:r>
      <w:r w:rsidRPr="00684F98">
        <w:rPr>
          <w:rFonts w:ascii="Times New Roman" w:hAnsi="Times New Roman" w:cs="Times New Roman"/>
          <w:sz w:val="28"/>
          <w:szCs w:val="28"/>
          <w:lang w:val="uk-UA"/>
        </w:rPr>
        <w:t xml:space="preserve"> орієнтований на простеження історичних змін у законодавстві, теорії і практиці доказування, на виявлення елементів наступності правової форми, її змін у певні історичні періоди.</w:t>
      </w:r>
    </w:p>
    <w:p w:rsidR="0039032E" w:rsidRPr="00684F98" w:rsidRDefault="0039032E" w:rsidP="00895DB0">
      <w:pPr>
        <w:pStyle w:val="21"/>
        <w:shd w:val="clear" w:color="auto" w:fill="auto"/>
        <w:tabs>
          <w:tab w:val="left" w:pos="519"/>
        </w:tabs>
        <w:spacing w:line="360" w:lineRule="auto"/>
        <w:ind w:firstLine="709"/>
        <w:rPr>
          <w:rFonts w:ascii="Times New Roman" w:hAnsi="Times New Roman" w:cs="Times New Roman"/>
          <w:sz w:val="28"/>
          <w:szCs w:val="28"/>
          <w:lang w:val="uk-UA"/>
        </w:rPr>
      </w:pPr>
      <w:r w:rsidRPr="00A76451">
        <w:rPr>
          <w:rStyle w:val="Constantia95pt"/>
          <w:rFonts w:ascii="Times New Roman" w:hAnsi="Times New Roman" w:cs="Times New Roman"/>
          <w:b w:val="0"/>
          <w:i w:val="0"/>
          <w:sz w:val="28"/>
          <w:szCs w:val="28"/>
          <w:lang w:val="uk-UA"/>
        </w:rPr>
        <w:t>Порівняльно-правовий</w:t>
      </w:r>
      <w:r w:rsidR="00A76451">
        <w:rPr>
          <w:rStyle w:val="Constantia95pt"/>
          <w:rFonts w:ascii="Times New Roman" w:hAnsi="Times New Roman" w:cs="Times New Roman"/>
          <w:i w:val="0"/>
          <w:sz w:val="28"/>
          <w:szCs w:val="28"/>
          <w:lang w:val="uk-UA"/>
        </w:rPr>
        <w:t xml:space="preserve"> –</w:t>
      </w:r>
      <w:r w:rsidRPr="00684F98">
        <w:rPr>
          <w:rFonts w:ascii="Times New Roman" w:hAnsi="Times New Roman" w:cs="Times New Roman"/>
          <w:sz w:val="28"/>
          <w:szCs w:val="28"/>
          <w:lang w:val="uk-UA"/>
        </w:rPr>
        <w:t xml:space="preserve"> який полягає у порівнянні особливостей систем доказового права з урахуванням відмінностей предмета регулювання (наприклад, кримінальний процес, цивільний процес).</w:t>
      </w:r>
    </w:p>
    <w:p w:rsidR="0039032E" w:rsidRPr="00684F98" w:rsidRDefault="0039032E" w:rsidP="00895DB0">
      <w:pPr>
        <w:pStyle w:val="21"/>
        <w:shd w:val="clear" w:color="auto" w:fill="auto"/>
        <w:tabs>
          <w:tab w:val="left" w:pos="529"/>
        </w:tabs>
        <w:spacing w:line="360" w:lineRule="auto"/>
        <w:ind w:firstLine="709"/>
        <w:rPr>
          <w:rFonts w:ascii="Times New Roman" w:hAnsi="Times New Roman" w:cs="Times New Roman"/>
          <w:sz w:val="28"/>
          <w:szCs w:val="28"/>
          <w:lang w:val="uk-UA"/>
        </w:rPr>
      </w:pPr>
      <w:r w:rsidRPr="00A76451">
        <w:rPr>
          <w:rStyle w:val="Constantia95pt"/>
          <w:rFonts w:ascii="Times New Roman" w:hAnsi="Times New Roman" w:cs="Times New Roman"/>
          <w:b w:val="0"/>
          <w:i w:val="0"/>
          <w:sz w:val="28"/>
          <w:szCs w:val="28"/>
          <w:lang w:val="uk-UA"/>
        </w:rPr>
        <w:t>Описово-аналітичний</w:t>
      </w:r>
      <w:r w:rsidR="00A76451">
        <w:rPr>
          <w:rStyle w:val="Constantia95pt"/>
          <w:rFonts w:ascii="Times New Roman" w:hAnsi="Times New Roman" w:cs="Times New Roman"/>
          <w:i w:val="0"/>
          <w:sz w:val="28"/>
          <w:szCs w:val="28"/>
          <w:lang w:val="uk-UA"/>
        </w:rPr>
        <w:t xml:space="preserve"> –</w:t>
      </w:r>
      <w:r w:rsidRPr="00684F98">
        <w:rPr>
          <w:rFonts w:ascii="Times New Roman" w:hAnsi="Times New Roman" w:cs="Times New Roman"/>
          <w:sz w:val="28"/>
          <w:szCs w:val="28"/>
          <w:lang w:val="uk-UA"/>
        </w:rPr>
        <w:t xml:space="preserve"> який передбачає якісне описування явищ, які досліджуються, – норм, інститутів і діяльності щодо їх реалізації (зокрема, в науковому тлумаченні смислу і змісту норм на основі більш загальних принципів).</w:t>
      </w:r>
    </w:p>
    <w:p w:rsidR="0039032E" w:rsidRPr="00684F98" w:rsidRDefault="0039032E" w:rsidP="00895DB0">
      <w:pPr>
        <w:pStyle w:val="21"/>
        <w:shd w:val="clear" w:color="auto" w:fill="auto"/>
        <w:tabs>
          <w:tab w:val="left" w:pos="534"/>
        </w:tabs>
        <w:spacing w:line="360" w:lineRule="auto"/>
        <w:ind w:firstLine="709"/>
        <w:rPr>
          <w:rFonts w:ascii="Times New Roman" w:hAnsi="Times New Roman" w:cs="Times New Roman"/>
          <w:sz w:val="28"/>
          <w:szCs w:val="28"/>
          <w:lang w:val="uk-UA"/>
        </w:rPr>
      </w:pPr>
      <w:r w:rsidRPr="00A76451">
        <w:rPr>
          <w:rStyle w:val="Constantia95pt"/>
          <w:rFonts w:ascii="Times New Roman" w:hAnsi="Times New Roman" w:cs="Times New Roman"/>
          <w:b w:val="0"/>
          <w:i w:val="0"/>
          <w:sz w:val="28"/>
          <w:szCs w:val="28"/>
          <w:lang w:val="uk-UA"/>
        </w:rPr>
        <w:t>Конкретно-соціологічний</w:t>
      </w:r>
      <w:r w:rsidR="00A76451">
        <w:rPr>
          <w:rStyle w:val="Constantia95pt"/>
          <w:rFonts w:ascii="Times New Roman" w:hAnsi="Times New Roman" w:cs="Times New Roman"/>
          <w:b w:val="0"/>
          <w:i w:val="0"/>
          <w:sz w:val="28"/>
          <w:szCs w:val="28"/>
          <w:lang w:val="uk-UA"/>
        </w:rPr>
        <w:t xml:space="preserve"> –</w:t>
      </w:r>
      <w:r w:rsidRPr="00684F98">
        <w:rPr>
          <w:rFonts w:ascii="Times New Roman" w:hAnsi="Times New Roman" w:cs="Times New Roman"/>
          <w:sz w:val="28"/>
          <w:szCs w:val="28"/>
          <w:lang w:val="uk-UA"/>
        </w:rPr>
        <w:t xml:space="preserve"> який використовує кількісні характеристики масових явищ (анкетування, опитування, вивчення емпіричної бази дослідження).</w:t>
      </w:r>
    </w:p>
    <w:p w:rsidR="0039032E" w:rsidRPr="00684F98" w:rsidRDefault="0039032E" w:rsidP="00895DB0">
      <w:pPr>
        <w:pStyle w:val="21"/>
        <w:shd w:val="clear" w:color="auto" w:fill="auto"/>
        <w:tabs>
          <w:tab w:val="left" w:pos="538"/>
        </w:tabs>
        <w:spacing w:line="360" w:lineRule="auto"/>
        <w:ind w:firstLine="709"/>
        <w:rPr>
          <w:rFonts w:ascii="Times New Roman" w:hAnsi="Times New Roman" w:cs="Times New Roman"/>
          <w:sz w:val="28"/>
          <w:szCs w:val="28"/>
          <w:lang w:val="uk-UA"/>
        </w:rPr>
      </w:pPr>
      <w:r w:rsidRPr="00A76451">
        <w:rPr>
          <w:rStyle w:val="Constantia95pt"/>
          <w:rFonts w:ascii="Times New Roman" w:hAnsi="Times New Roman" w:cs="Times New Roman"/>
          <w:b w:val="0"/>
          <w:i w:val="0"/>
          <w:sz w:val="28"/>
          <w:szCs w:val="28"/>
          <w:lang w:val="uk-UA"/>
        </w:rPr>
        <w:t>Структурно-логічний</w:t>
      </w:r>
      <w:r w:rsidR="00A76451">
        <w:rPr>
          <w:rStyle w:val="Constantia95pt"/>
          <w:rFonts w:ascii="Times New Roman" w:hAnsi="Times New Roman" w:cs="Times New Roman"/>
          <w:i w:val="0"/>
          <w:sz w:val="28"/>
          <w:szCs w:val="28"/>
          <w:lang w:val="uk-UA"/>
        </w:rPr>
        <w:t xml:space="preserve"> –</w:t>
      </w:r>
      <w:r w:rsidRPr="00684F98">
        <w:rPr>
          <w:rFonts w:ascii="Times New Roman" w:hAnsi="Times New Roman" w:cs="Times New Roman"/>
          <w:sz w:val="28"/>
          <w:szCs w:val="28"/>
          <w:lang w:val="uk-UA"/>
        </w:rPr>
        <w:t xml:space="preserve"> спрямований на виявлення структурних особливостей доказового права як нормативної системи, його окремих інститутів, а також структури і логічних властивостей окремих норм доказового права.</w:t>
      </w:r>
    </w:p>
    <w:p w:rsidR="0039032E" w:rsidRPr="00684F98" w:rsidRDefault="0039032E" w:rsidP="00895DB0">
      <w:pPr>
        <w:pStyle w:val="23"/>
        <w:shd w:val="clear" w:color="auto" w:fill="auto"/>
        <w:tabs>
          <w:tab w:val="left" w:pos="481"/>
          <w:tab w:val="left" w:leader="dot" w:pos="4436"/>
          <w:tab w:val="left" w:leader="dot" w:pos="3807"/>
          <w:tab w:val="left" w:leader="dot" w:pos="4431"/>
          <w:tab w:val="left" w:leader="dot" w:pos="5324"/>
          <w:tab w:val="left" w:leader="dot" w:pos="3630"/>
          <w:tab w:val="left" w:leader="dot" w:pos="4153"/>
          <w:tab w:val="left" w:leader="dot" w:pos="5343"/>
          <w:tab w:val="left" w:leader="dot" w:pos="5468"/>
        </w:tabs>
        <w:spacing w:after="0" w:line="360" w:lineRule="auto"/>
        <w:ind w:firstLine="709"/>
        <w:rPr>
          <w:rFonts w:ascii="Times New Roman" w:hAnsi="Times New Roman" w:cs="Times New Roman"/>
          <w:sz w:val="28"/>
          <w:szCs w:val="28"/>
          <w:lang w:val="uk-UA"/>
        </w:rPr>
      </w:pPr>
      <w:r w:rsidRPr="00A76451">
        <w:rPr>
          <w:rStyle w:val="2Constantia95pt"/>
          <w:rFonts w:ascii="Times New Roman" w:hAnsi="Times New Roman" w:cs="Times New Roman"/>
          <w:b w:val="0"/>
          <w:i w:val="0"/>
          <w:sz w:val="28"/>
          <w:szCs w:val="28"/>
          <w:lang w:val="uk-UA"/>
        </w:rPr>
        <w:t>Формально-логічний</w:t>
      </w:r>
      <w:r w:rsidR="00A76451">
        <w:rPr>
          <w:rStyle w:val="2Constantia95pt"/>
          <w:rFonts w:ascii="Times New Roman" w:hAnsi="Times New Roman" w:cs="Times New Roman"/>
          <w:i w:val="0"/>
          <w:sz w:val="28"/>
          <w:szCs w:val="28"/>
          <w:lang w:val="uk-UA"/>
        </w:rPr>
        <w:t xml:space="preserve"> –</w:t>
      </w:r>
      <w:r w:rsidRPr="00684F98">
        <w:rPr>
          <w:rStyle w:val="2Constantia95pt"/>
          <w:rFonts w:ascii="Times New Roman" w:hAnsi="Times New Roman" w:cs="Times New Roman"/>
          <w:b w:val="0"/>
          <w:i w:val="0"/>
          <w:sz w:val="28"/>
          <w:szCs w:val="28"/>
          <w:lang w:val="uk-UA"/>
        </w:rPr>
        <w:t xml:space="preserve"> застосовується </w:t>
      </w:r>
      <w:r w:rsidR="00A76451">
        <w:rPr>
          <w:rStyle w:val="2Constantia95pt"/>
          <w:rFonts w:ascii="Times New Roman" w:hAnsi="Times New Roman" w:cs="Times New Roman"/>
          <w:b w:val="0"/>
          <w:i w:val="0"/>
          <w:sz w:val="28"/>
          <w:szCs w:val="28"/>
          <w:lang w:val="uk-UA"/>
        </w:rPr>
        <w:t>у</w:t>
      </w:r>
      <w:r w:rsidRPr="00684F98">
        <w:rPr>
          <w:rStyle w:val="2Constantia95pt"/>
          <w:rFonts w:ascii="Times New Roman" w:hAnsi="Times New Roman" w:cs="Times New Roman"/>
          <w:b w:val="0"/>
          <w:i w:val="0"/>
          <w:sz w:val="28"/>
          <w:szCs w:val="28"/>
          <w:lang w:val="uk-UA"/>
        </w:rPr>
        <w:t xml:space="preserve"> науці</w:t>
      </w:r>
      <w:r w:rsidRPr="00684F98">
        <w:rPr>
          <w:rStyle w:val="2Constantia95pt"/>
          <w:rFonts w:ascii="Times New Roman" w:hAnsi="Times New Roman" w:cs="Times New Roman"/>
          <w:sz w:val="28"/>
          <w:szCs w:val="28"/>
          <w:lang w:val="uk-UA"/>
        </w:rPr>
        <w:t xml:space="preserve"> </w:t>
      </w:r>
      <w:r w:rsidRPr="00684F98">
        <w:rPr>
          <w:rStyle w:val="2Constantia95pt"/>
          <w:rFonts w:ascii="Times New Roman" w:hAnsi="Times New Roman" w:cs="Times New Roman"/>
          <w:b w:val="0"/>
          <w:i w:val="0"/>
          <w:sz w:val="28"/>
          <w:szCs w:val="28"/>
          <w:lang w:val="uk-UA"/>
        </w:rPr>
        <w:t>кри</w:t>
      </w:r>
      <w:r w:rsidRPr="00684F98">
        <w:rPr>
          <w:rFonts w:ascii="Times New Roman" w:hAnsi="Times New Roman" w:cs="Times New Roman"/>
          <w:sz w:val="28"/>
          <w:szCs w:val="28"/>
          <w:lang w:val="uk-UA"/>
        </w:rPr>
        <w:t xml:space="preserve">мінального процесу, яка вивчає значення і зміст кримінально-процесуального закону, що </w:t>
      </w:r>
      <w:r w:rsidR="00347420" w:rsidRPr="00684F98">
        <w:rPr>
          <w:rFonts w:ascii="Times New Roman" w:hAnsi="Times New Roman" w:cs="Times New Roman"/>
          <w:sz w:val="28"/>
          <w:szCs w:val="28"/>
          <w:lang w:val="uk-UA"/>
        </w:rPr>
        <w:t>розкриває</w:t>
      </w:r>
      <w:r w:rsidRPr="00684F98">
        <w:rPr>
          <w:rFonts w:ascii="Times New Roman" w:hAnsi="Times New Roman" w:cs="Times New Roman"/>
          <w:sz w:val="28"/>
          <w:szCs w:val="28"/>
          <w:lang w:val="uk-UA"/>
        </w:rPr>
        <w:t xml:space="preserve"> його конкретні особливості для практичного застосування.</w:t>
      </w:r>
    </w:p>
    <w:p w:rsidR="0039032E" w:rsidRPr="00684F98" w:rsidRDefault="0039032E" w:rsidP="00895DB0">
      <w:pPr>
        <w:pStyle w:val="23"/>
        <w:shd w:val="clear" w:color="auto" w:fill="auto"/>
        <w:tabs>
          <w:tab w:val="left" w:pos="493"/>
          <w:tab w:val="left" w:leader="dot" w:pos="3361"/>
          <w:tab w:val="left" w:leader="dot" w:pos="3582"/>
          <w:tab w:val="left" w:leader="dot" w:pos="3834"/>
          <w:tab w:val="left" w:leader="dot" w:pos="4306"/>
          <w:tab w:val="left" w:leader="dot" w:pos="4878"/>
          <w:tab w:val="left" w:leader="dot" w:pos="4522"/>
          <w:tab w:val="left" w:leader="dot" w:pos="4940"/>
          <w:tab w:val="left" w:leader="dot" w:pos="4201"/>
          <w:tab w:val="left" w:leader="dot" w:pos="4950"/>
          <w:tab w:val="left" w:leader="dot" w:pos="5221"/>
        </w:tabs>
        <w:spacing w:after="0" w:line="360" w:lineRule="auto"/>
        <w:ind w:firstLine="709"/>
        <w:rPr>
          <w:rFonts w:ascii="Times New Roman" w:hAnsi="Times New Roman" w:cs="Times New Roman"/>
          <w:sz w:val="28"/>
          <w:szCs w:val="28"/>
          <w:lang w:val="uk-UA"/>
        </w:rPr>
      </w:pPr>
      <w:r w:rsidRPr="00A76451">
        <w:rPr>
          <w:rStyle w:val="2Constantia95pt"/>
          <w:rFonts w:ascii="Times New Roman" w:hAnsi="Times New Roman" w:cs="Times New Roman"/>
          <w:b w:val="0"/>
          <w:i w:val="0"/>
          <w:sz w:val="28"/>
          <w:szCs w:val="28"/>
          <w:lang w:val="uk-UA"/>
        </w:rPr>
        <w:t>Соціальний експеримент</w:t>
      </w:r>
      <w:r w:rsidRPr="00347420">
        <w:rPr>
          <w:rStyle w:val="27pt1pt"/>
          <w:rFonts w:ascii="Times New Roman" w:hAnsi="Times New Roman" w:cs="Times New Roman"/>
          <w:i w:val="0"/>
          <w:spacing w:val="0"/>
          <w:sz w:val="28"/>
          <w:szCs w:val="28"/>
          <w:lang w:val="uk-UA"/>
        </w:rPr>
        <w:t xml:space="preserve"> </w:t>
      </w:r>
      <w:r w:rsidR="00A76451">
        <w:rPr>
          <w:rStyle w:val="27pt1pt"/>
          <w:rFonts w:ascii="Times New Roman" w:hAnsi="Times New Roman" w:cs="Times New Roman"/>
          <w:i w:val="0"/>
          <w:spacing w:val="0"/>
          <w:sz w:val="28"/>
          <w:szCs w:val="28"/>
          <w:lang w:val="uk-UA"/>
        </w:rPr>
        <w:t>–</w:t>
      </w:r>
      <w:r w:rsidRPr="00347420">
        <w:rPr>
          <w:rStyle w:val="27pt1pt"/>
          <w:rFonts w:ascii="Times New Roman" w:hAnsi="Times New Roman" w:cs="Times New Roman"/>
          <w:i w:val="0"/>
          <w:spacing w:val="0"/>
          <w:sz w:val="28"/>
          <w:szCs w:val="28"/>
          <w:lang w:val="uk-UA"/>
        </w:rPr>
        <w:t xml:space="preserve"> застосовується в кримінально-</w:t>
      </w:r>
      <w:r w:rsidRPr="00684F98">
        <w:rPr>
          <w:rFonts w:ascii="Times New Roman" w:hAnsi="Times New Roman" w:cs="Times New Roman"/>
          <w:sz w:val="28"/>
          <w:szCs w:val="28"/>
          <w:lang w:val="uk-UA"/>
        </w:rPr>
        <w:t xml:space="preserve">процесуальному праві як метод наукового дослідження, за допомогою якого визначаються </w:t>
      </w:r>
      <w:r w:rsidRPr="00684F98">
        <w:rPr>
          <w:rFonts w:ascii="Times New Roman" w:hAnsi="Times New Roman" w:cs="Times New Roman"/>
          <w:sz w:val="28"/>
          <w:szCs w:val="28"/>
          <w:lang w:val="uk-UA"/>
        </w:rPr>
        <w:lastRenderedPageBreak/>
        <w:t>оптимальні форми організації кримінального судочинства, зумовлені потребою суспільного розвитку. Можливості застосування соціального експерименту у кримінально-процесуальному праві різноманітні (наприклад, організація і вдосконалення слідчого апарату і органів його управління, розроблення нових організаційно-правових форм залучення населення у здійснення правосуддя можуть бути перевірені методом соціального експерименту перед ухваленням остаточного рішення; у зв’язку із проведенням судової реформи впродовж кількох років фактично здійснювався експеримент щодо введення суду присяжних у кримінальне судочинство Російської Федерації).</w:t>
      </w:r>
    </w:p>
    <w:p w:rsidR="0039032E" w:rsidRPr="00347420" w:rsidRDefault="0039032E" w:rsidP="00895DB0">
      <w:pPr>
        <w:pStyle w:val="23"/>
        <w:shd w:val="clear" w:color="auto" w:fill="auto"/>
        <w:tabs>
          <w:tab w:val="left" w:pos="481"/>
          <w:tab w:val="left" w:leader="dot" w:pos="4047"/>
          <w:tab w:val="left" w:leader="dot" w:pos="4657"/>
          <w:tab w:val="left" w:leader="dot" w:pos="4988"/>
          <w:tab w:val="left" w:leader="dot" w:pos="5334"/>
        </w:tabs>
        <w:spacing w:after="0" w:line="360" w:lineRule="auto"/>
        <w:ind w:firstLine="709"/>
        <w:rPr>
          <w:rStyle w:val="21pt"/>
          <w:rFonts w:ascii="Times New Roman" w:hAnsi="Times New Roman" w:cs="Times New Roman"/>
          <w:spacing w:val="0"/>
          <w:sz w:val="28"/>
          <w:szCs w:val="28"/>
          <w:lang w:val="uk-UA"/>
        </w:rPr>
      </w:pPr>
      <w:r w:rsidRPr="00A76451">
        <w:rPr>
          <w:rStyle w:val="2Constantia95pt"/>
          <w:rFonts w:ascii="Times New Roman" w:hAnsi="Times New Roman" w:cs="Times New Roman"/>
          <w:b w:val="0"/>
          <w:i w:val="0"/>
          <w:sz w:val="28"/>
          <w:szCs w:val="28"/>
          <w:lang w:val="uk-UA"/>
        </w:rPr>
        <w:t>Логіко-юридичний</w:t>
      </w:r>
      <w:r w:rsidR="00A76451">
        <w:rPr>
          <w:rStyle w:val="2Constantia95pt"/>
          <w:rFonts w:ascii="Times New Roman" w:hAnsi="Times New Roman" w:cs="Times New Roman"/>
          <w:i w:val="0"/>
          <w:sz w:val="28"/>
          <w:szCs w:val="28"/>
          <w:lang w:val="uk-UA"/>
        </w:rPr>
        <w:t xml:space="preserve"> –</w:t>
      </w:r>
      <w:r w:rsidRPr="00684F98">
        <w:rPr>
          <w:rFonts w:ascii="Times New Roman" w:hAnsi="Times New Roman" w:cs="Times New Roman"/>
          <w:sz w:val="28"/>
          <w:szCs w:val="28"/>
          <w:lang w:val="uk-UA"/>
        </w:rPr>
        <w:t xml:space="preserve"> полягає у визначенні юридичної природи обставин, що підлягають доказуванню, та особливостей предмета доказування у </w:t>
      </w:r>
      <w:r w:rsidRPr="00347420">
        <w:rPr>
          <w:rFonts w:ascii="Times New Roman" w:hAnsi="Times New Roman" w:cs="Times New Roman"/>
          <w:sz w:val="28"/>
          <w:szCs w:val="28"/>
          <w:lang w:val="uk-UA"/>
        </w:rPr>
        <w:t xml:space="preserve">справах </w:t>
      </w:r>
      <w:r w:rsidRPr="00347420">
        <w:rPr>
          <w:rStyle w:val="21pt"/>
          <w:rFonts w:ascii="Times New Roman" w:hAnsi="Times New Roman" w:cs="Times New Roman"/>
          <w:spacing w:val="0"/>
          <w:sz w:val="28"/>
          <w:szCs w:val="28"/>
          <w:lang w:val="uk-UA"/>
        </w:rPr>
        <w:t>про злочини неповнолітніх.</w:t>
      </w:r>
    </w:p>
    <w:p w:rsidR="0039032E" w:rsidRPr="00684F98" w:rsidRDefault="0039032E" w:rsidP="00895DB0">
      <w:pPr>
        <w:pStyle w:val="23"/>
        <w:shd w:val="clear" w:color="auto" w:fill="auto"/>
        <w:tabs>
          <w:tab w:val="left" w:pos="481"/>
          <w:tab w:val="left" w:leader="dot" w:pos="4047"/>
          <w:tab w:val="left" w:leader="dot" w:pos="4657"/>
          <w:tab w:val="left" w:leader="dot" w:pos="4988"/>
          <w:tab w:val="left" w:leader="dot" w:pos="5334"/>
        </w:tabs>
        <w:spacing w:after="0" w:line="360" w:lineRule="auto"/>
        <w:ind w:firstLine="709"/>
        <w:rPr>
          <w:rFonts w:ascii="Times New Roman" w:hAnsi="Times New Roman" w:cs="Times New Roman"/>
          <w:sz w:val="28"/>
          <w:szCs w:val="28"/>
          <w:lang w:val="uk-UA"/>
        </w:rPr>
      </w:pPr>
      <w:r w:rsidRPr="00A76451">
        <w:rPr>
          <w:rStyle w:val="2Constantia95pt"/>
          <w:rFonts w:ascii="Times New Roman" w:hAnsi="Times New Roman" w:cs="Times New Roman"/>
          <w:b w:val="0"/>
          <w:i w:val="0"/>
          <w:sz w:val="28"/>
          <w:szCs w:val="28"/>
          <w:lang w:val="uk-UA"/>
        </w:rPr>
        <w:t>Статистичного аналізу</w:t>
      </w:r>
      <w:r w:rsidRPr="00684F98">
        <w:rPr>
          <w:rFonts w:ascii="Times New Roman" w:hAnsi="Times New Roman" w:cs="Times New Roman"/>
          <w:sz w:val="28"/>
          <w:szCs w:val="28"/>
          <w:lang w:val="uk-UA"/>
        </w:rPr>
        <w:t xml:space="preserve"> </w:t>
      </w:r>
      <w:r w:rsidR="00A76451">
        <w:rPr>
          <w:rFonts w:ascii="Times New Roman" w:hAnsi="Times New Roman" w:cs="Times New Roman"/>
          <w:sz w:val="28"/>
          <w:szCs w:val="28"/>
          <w:lang w:val="uk-UA"/>
        </w:rPr>
        <w:t xml:space="preserve">– </w:t>
      </w:r>
      <w:r w:rsidRPr="00684F98">
        <w:rPr>
          <w:rFonts w:ascii="Times New Roman" w:hAnsi="Times New Roman" w:cs="Times New Roman"/>
          <w:sz w:val="28"/>
          <w:szCs w:val="28"/>
          <w:lang w:val="uk-UA"/>
        </w:rPr>
        <w:t>полягає в аналізі показників роботи органів досудового розслідування, прокурорів, захисників</w:t>
      </w:r>
      <w:r w:rsidRPr="00684F98">
        <w:rPr>
          <w:rStyle w:val="21pt"/>
          <w:rFonts w:ascii="Times New Roman" w:hAnsi="Times New Roman" w:cs="Times New Roman"/>
          <w:sz w:val="28"/>
          <w:szCs w:val="28"/>
          <w:lang w:val="uk-UA"/>
        </w:rPr>
        <w:t>,</w:t>
      </w:r>
      <w:r w:rsidRPr="00684F98">
        <w:rPr>
          <w:rFonts w:ascii="Times New Roman" w:hAnsi="Times New Roman" w:cs="Times New Roman"/>
          <w:sz w:val="28"/>
          <w:szCs w:val="28"/>
          <w:lang w:val="uk-UA"/>
        </w:rPr>
        <w:t xml:space="preserve"> суду.</w:t>
      </w:r>
    </w:p>
    <w:p w:rsidR="0039032E" w:rsidRPr="00684F98" w:rsidRDefault="0039032E" w:rsidP="00895DB0">
      <w:pPr>
        <w:pStyle w:val="23"/>
        <w:shd w:val="clear" w:color="auto" w:fill="auto"/>
        <w:tabs>
          <w:tab w:val="left" w:pos="490"/>
        </w:tabs>
        <w:spacing w:after="0" w:line="360" w:lineRule="auto"/>
        <w:ind w:firstLine="709"/>
        <w:rPr>
          <w:rFonts w:ascii="Times New Roman" w:hAnsi="Times New Roman" w:cs="Times New Roman"/>
          <w:sz w:val="28"/>
          <w:szCs w:val="28"/>
          <w:lang w:val="uk-UA"/>
        </w:rPr>
      </w:pPr>
      <w:r w:rsidRPr="00A76451">
        <w:rPr>
          <w:rStyle w:val="2Constantia95pt"/>
          <w:rFonts w:ascii="Times New Roman" w:hAnsi="Times New Roman" w:cs="Times New Roman"/>
          <w:b w:val="0"/>
          <w:i w:val="0"/>
          <w:sz w:val="28"/>
          <w:szCs w:val="28"/>
          <w:lang w:val="uk-UA"/>
        </w:rPr>
        <w:t>Узагальнення</w:t>
      </w:r>
      <w:r w:rsidRPr="00684F98">
        <w:rPr>
          <w:rFonts w:ascii="Times New Roman" w:hAnsi="Times New Roman" w:cs="Times New Roman"/>
          <w:sz w:val="28"/>
          <w:szCs w:val="28"/>
          <w:lang w:val="uk-UA"/>
        </w:rPr>
        <w:t xml:space="preserve"> – аналіз точок зору науковців, результатів наукового дослідження</w:t>
      </w:r>
      <w:r w:rsidRPr="00684F98">
        <w:rPr>
          <w:rStyle w:val="2-1pt"/>
          <w:rFonts w:ascii="Times New Roman" w:hAnsi="Times New Roman" w:cs="Times New Roman"/>
          <w:sz w:val="28"/>
          <w:szCs w:val="28"/>
          <w:lang w:val="uk-UA"/>
        </w:rPr>
        <w:t>.</w:t>
      </w:r>
    </w:p>
    <w:p w:rsidR="0039032E" w:rsidRPr="00684F98" w:rsidRDefault="0039032E" w:rsidP="00895DB0">
      <w:pPr>
        <w:pStyle w:val="23"/>
        <w:shd w:val="clear" w:color="auto" w:fill="auto"/>
        <w:spacing w:after="0" w:line="360" w:lineRule="auto"/>
        <w:ind w:firstLine="709"/>
        <w:rPr>
          <w:rFonts w:ascii="Times New Roman" w:hAnsi="Times New Roman" w:cs="Times New Roman"/>
          <w:sz w:val="28"/>
          <w:szCs w:val="28"/>
          <w:lang w:val="uk-UA"/>
        </w:rPr>
      </w:pPr>
      <w:r w:rsidRPr="00684F98">
        <w:rPr>
          <w:rFonts w:ascii="Times New Roman" w:hAnsi="Times New Roman" w:cs="Times New Roman"/>
          <w:sz w:val="28"/>
          <w:szCs w:val="28"/>
          <w:lang w:val="uk-UA"/>
        </w:rPr>
        <w:t>Є цілком зрозумілим, що в рамках названих спеціальних методів, у свою чергу, використовується і такий метод, як спостереження, та інші.</w:t>
      </w:r>
    </w:p>
    <w:p w:rsidR="00061838" w:rsidRDefault="00061838" w:rsidP="00895DB0">
      <w:pPr>
        <w:pStyle w:val="1"/>
        <w:spacing w:line="360" w:lineRule="auto"/>
        <w:ind w:firstLine="709"/>
        <w:rPr>
          <w:szCs w:val="28"/>
        </w:rPr>
      </w:pPr>
    </w:p>
    <w:p w:rsidR="00061838" w:rsidRPr="00061838" w:rsidRDefault="00061838" w:rsidP="00895DB0">
      <w:pPr>
        <w:pStyle w:val="1"/>
        <w:spacing w:line="360" w:lineRule="auto"/>
        <w:ind w:firstLine="709"/>
        <w:rPr>
          <w:szCs w:val="28"/>
        </w:rPr>
      </w:pPr>
      <w:r w:rsidRPr="00061838">
        <w:rPr>
          <w:szCs w:val="28"/>
        </w:rPr>
        <w:t>Висновки</w:t>
      </w:r>
      <w:bookmarkEnd w:id="2"/>
    </w:p>
    <w:p w:rsidR="00061838" w:rsidRPr="00061838" w:rsidRDefault="00061838" w:rsidP="00895DB0">
      <w:pPr>
        <w:spacing w:line="360" w:lineRule="auto"/>
        <w:ind w:firstLine="709"/>
        <w:rPr>
          <w:sz w:val="28"/>
          <w:szCs w:val="28"/>
          <w:lang w:val="uk-UA"/>
        </w:rPr>
      </w:pP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 xml:space="preserve">1. Розслідування злочинів, розгляд і вирішення кримінальних проваджень у суді </w:t>
      </w:r>
      <w:r w:rsidR="00347420">
        <w:rPr>
          <w:rFonts w:ascii="Times New Roman" w:hAnsi="Times New Roman" w:cs="Times New Roman"/>
          <w:color w:val="auto"/>
          <w:sz w:val="28"/>
          <w:szCs w:val="28"/>
          <w:lang w:val="uk-UA"/>
        </w:rPr>
        <w:t>–</w:t>
      </w:r>
      <w:r w:rsidRPr="00061838">
        <w:rPr>
          <w:rFonts w:ascii="Times New Roman" w:hAnsi="Times New Roman" w:cs="Times New Roman"/>
          <w:color w:val="auto"/>
          <w:sz w:val="28"/>
          <w:szCs w:val="28"/>
          <w:lang w:val="uk-UA"/>
        </w:rPr>
        <w:t xml:space="preserve"> це сфера кримінально-процесуальної діяльності зазначених органів. Процес доказування </w:t>
      </w:r>
      <w:r w:rsidR="00347420">
        <w:rPr>
          <w:rFonts w:ascii="Times New Roman" w:hAnsi="Times New Roman" w:cs="Times New Roman"/>
          <w:color w:val="auto"/>
          <w:sz w:val="28"/>
          <w:szCs w:val="28"/>
          <w:lang w:val="uk-UA"/>
        </w:rPr>
        <w:t>–</w:t>
      </w:r>
      <w:r w:rsidRPr="00061838">
        <w:rPr>
          <w:rFonts w:ascii="Times New Roman" w:hAnsi="Times New Roman" w:cs="Times New Roman"/>
          <w:color w:val="auto"/>
          <w:sz w:val="28"/>
          <w:szCs w:val="28"/>
          <w:lang w:val="uk-UA"/>
        </w:rPr>
        <w:t xml:space="preserve"> це формування доказів і їх процесуальних джерел по виявленню, дослідженню, збиранню, перевірці, закріпленню та оцінці, обґрунтування висновків з метою встановлення об’єктивної істини і прийняття на її основі правильного, законного, обґрунтованого і справедливого рішення.</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Теорія доказів являє собою частину науки кримінального процесу, яка присвячена вивченню процесу доказування при провадженні дізнання, досудового слідства і судового розгляду кримінальної справи.</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lastRenderedPageBreak/>
        <w:t>2.</w:t>
      </w:r>
      <w:r w:rsidR="00347420">
        <w:rPr>
          <w:rFonts w:ascii="Times New Roman" w:hAnsi="Times New Roman" w:cs="Times New Roman"/>
          <w:color w:val="auto"/>
          <w:sz w:val="28"/>
          <w:szCs w:val="28"/>
          <w:lang w:val="uk-UA"/>
        </w:rPr>
        <w:t xml:space="preserve"> </w:t>
      </w:r>
      <w:r w:rsidRPr="00061838">
        <w:rPr>
          <w:rFonts w:ascii="Times New Roman" w:hAnsi="Times New Roman" w:cs="Times New Roman"/>
          <w:color w:val="auto"/>
          <w:sz w:val="28"/>
          <w:szCs w:val="28"/>
          <w:lang w:val="uk-UA"/>
        </w:rPr>
        <w:t xml:space="preserve">Мета кримінально-процесуального права полягає в застосуванні його конкретних норм у вигляді загальних і загальнообов’язкових правил поведінки суб’єктів кримінального судочинства, що мають </w:t>
      </w:r>
      <w:proofErr w:type="spellStart"/>
      <w:r w:rsidRPr="00061838">
        <w:rPr>
          <w:rFonts w:ascii="Times New Roman" w:hAnsi="Times New Roman" w:cs="Times New Roman"/>
          <w:color w:val="auto"/>
          <w:sz w:val="28"/>
          <w:szCs w:val="28"/>
          <w:lang w:val="uk-UA"/>
        </w:rPr>
        <w:t>правозобов’язальний</w:t>
      </w:r>
      <w:proofErr w:type="spellEnd"/>
      <w:r w:rsidRPr="00061838">
        <w:rPr>
          <w:rFonts w:ascii="Times New Roman" w:hAnsi="Times New Roman" w:cs="Times New Roman"/>
          <w:color w:val="auto"/>
          <w:sz w:val="28"/>
          <w:szCs w:val="28"/>
          <w:lang w:val="uk-UA"/>
        </w:rPr>
        <w:t xml:space="preserve"> характер, забезпечений у примусовому порядку суспільним та державним впливом.</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Кримінально-процесуальне законодавство як особливий вид соціально-правової діяльності покликане забезпечити в першу чергу вирішення трьох основних завдань:</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 xml:space="preserve">1) захист прав і законних інтересів суб’єктів правовідносин (юридичних і фізичних осіб), яким злочином заподіяно шкоду; </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 xml:space="preserve">2) захист особи від незаконного й безпідставного обвинувачення, засудження в ході кримінального судочинства; </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3) викриття осіб, винних у вчиненні злочинів та справедливе їх покарання.</w:t>
      </w:r>
    </w:p>
    <w:p w:rsidR="00061838" w:rsidRPr="00061838" w:rsidRDefault="00061838" w:rsidP="00895DB0">
      <w:pPr>
        <w:pStyle w:val="Text"/>
        <w:spacing w:line="360" w:lineRule="auto"/>
        <w:ind w:firstLine="709"/>
        <w:rPr>
          <w:rFonts w:ascii="Times New Roman" w:hAnsi="Times New Roman" w:cs="Times New Roman"/>
          <w:color w:val="auto"/>
          <w:sz w:val="28"/>
          <w:szCs w:val="28"/>
          <w:lang w:val="uk-UA"/>
        </w:rPr>
      </w:pPr>
      <w:r w:rsidRPr="00061838">
        <w:rPr>
          <w:rFonts w:ascii="Times New Roman" w:hAnsi="Times New Roman" w:cs="Times New Roman"/>
          <w:color w:val="auto"/>
          <w:sz w:val="28"/>
          <w:szCs w:val="28"/>
          <w:lang w:val="uk-UA"/>
        </w:rPr>
        <w:t>3.Теорія доказів у складі науки кримінального процесу входить у коло правових наук, що відносяться до суспільних наукових дисциплін, у цілісну систему наукового знання, що охоплює всі галузі науки. Зрозуміло, що характер зв’язків між теорією доказів та іншими галузями знання досить різний. Розходження ці стосуються ступеня близькості, наявності або відсутності субординації, змістовних сторін взаємозв’язку.</w:t>
      </w:r>
    </w:p>
    <w:p w:rsidR="00061838" w:rsidRDefault="00061838" w:rsidP="00895DB0">
      <w:pPr>
        <w:spacing w:line="360" w:lineRule="auto"/>
        <w:ind w:firstLine="709"/>
        <w:rPr>
          <w:sz w:val="28"/>
          <w:szCs w:val="28"/>
          <w:u w:val="single"/>
          <w:lang w:val="uk-UA"/>
        </w:rPr>
      </w:pPr>
      <w:bookmarkStart w:id="3" w:name="_GoBack"/>
      <w:bookmarkEnd w:id="3"/>
    </w:p>
    <w:sectPr w:rsidR="00061838" w:rsidSect="00841F42">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9BB" w:rsidRDefault="009C39BB" w:rsidP="00841F42">
      <w:r>
        <w:separator/>
      </w:r>
    </w:p>
  </w:endnote>
  <w:endnote w:type="continuationSeparator" w:id="0">
    <w:p w:rsidR="009C39BB" w:rsidRDefault="009C39BB" w:rsidP="0084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9BB" w:rsidRDefault="009C39BB" w:rsidP="00841F42">
      <w:r>
        <w:separator/>
      </w:r>
    </w:p>
  </w:footnote>
  <w:footnote w:type="continuationSeparator" w:id="0">
    <w:p w:rsidR="009C39BB" w:rsidRDefault="009C39BB" w:rsidP="00841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223704"/>
      <w:docPartObj>
        <w:docPartGallery w:val="Page Numbers (Top of Page)"/>
        <w:docPartUnique/>
      </w:docPartObj>
    </w:sdtPr>
    <w:sdtEndPr/>
    <w:sdtContent>
      <w:p w:rsidR="00841F42" w:rsidRDefault="00841F42">
        <w:pPr>
          <w:pStyle w:val="a4"/>
          <w:jc w:val="right"/>
        </w:pPr>
        <w:r>
          <w:fldChar w:fldCharType="begin"/>
        </w:r>
        <w:r>
          <w:instrText>PAGE   \* MERGEFORMAT</w:instrText>
        </w:r>
        <w:r>
          <w:fldChar w:fldCharType="separate"/>
        </w:r>
        <w:r w:rsidR="00891CFB">
          <w:rPr>
            <w:noProof/>
          </w:rPr>
          <w:t>2</w:t>
        </w:r>
        <w:r>
          <w:fldChar w:fldCharType="end"/>
        </w:r>
      </w:p>
    </w:sdtContent>
  </w:sdt>
  <w:p w:rsidR="00841F42" w:rsidRDefault="00841F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922BE"/>
    <w:multiLevelType w:val="hybridMultilevel"/>
    <w:tmpl w:val="4E269F5C"/>
    <w:lvl w:ilvl="0" w:tplc="FFFFFFFF">
      <w:start w:val="1"/>
      <w:numFmt w:val="decimal"/>
      <w:lvlText w:val="%1."/>
      <w:lvlJc w:val="left"/>
      <w:pPr>
        <w:tabs>
          <w:tab w:val="num" w:pos="735"/>
        </w:tabs>
        <w:ind w:left="735" w:hanging="555"/>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
    <w:nsid w:val="77F131EB"/>
    <w:multiLevelType w:val="hybridMultilevel"/>
    <w:tmpl w:val="6BD40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38"/>
    <w:rsid w:val="00061838"/>
    <w:rsid w:val="00255B70"/>
    <w:rsid w:val="00347420"/>
    <w:rsid w:val="00364D69"/>
    <w:rsid w:val="0039032E"/>
    <w:rsid w:val="003A79B3"/>
    <w:rsid w:val="00526D21"/>
    <w:rsid w:val="00593AAC"/>
    <w:rsid w:val="00716D72"/>
    <w:rsid w:val="0078105F"/>
    <w:rsid w:val="00841F42"/>
    <w:rsid w:val="00891CFB"/>
    <w:rsid w:val="00895DB0"/>
    <w:rsid w:val="00921587"/>
    <w:rsid w:val="009C39BB"/>
    <w:rsid w:val="009E0DC8"/>
    <w:rsid w:val="009F2AD7"/>
    <w:rsid w:val="00A76451"/>
    <w:rsid w:val="00C12E15"/>
    <w:rsid w:val="00C7175D"/>
    <w:rsid w:val="00CB3C65"/>
    <w:rsid w:val="00F3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1838"/>
    <w:pPr>
      <w:keepNext/>
      <w:jc w:val="center"/>
      <w:outlineLvl w:val="0"/>
    </w:pPr>
    <w:rPr>
      <w:b/>
      <w:color w:val="000000"/>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838"/>
    <w:pPr>
      <w:ind w:left="720"/>
      <w:contextualSpacing/>
    </w:pPr>
  </w:style>
  <w:style w:type="character" w:customStyle="1" w:styleId="10">
    <w:name w:val="Заголовок 1 Знак"/>
    <w:basedOn w:val="a0"/>
    <w:link w:val="1"/>
    <w:rsid w:val="00061838"/>
    <w:rPr>
      <w:rFonts w:ascii="Times New Roman" w:eastAsia="Times New Roman" w:hAnsi="Times New Roman" w:cs="Times New Roman"/>
      <w:b/>
      <w:color w:val="000000"/>
      <w:sz w:val="28"/>
      <w:szCs w:val="20"/>
      <w:lang w:val="uk-UA" w:eastAsia="ru-RU"/>
    </w:rPr>
  </w:style>
  <w:style w:type="paragraph" w:styleId="2">
    <w:name w:val="Body Text Indent 2"/>
    <w:basedOn w:val="a"/>
    <w:link w:val="20"/>
    <w:rsid w:val="00061838"/>
    <w:pPr>
      <w:spacing w:after="120" w:line="480" w:lineRule="auto"/>
      <w:ind w:left="283"/>
    </w:pPr>
    <w:rPr>
      <w:lang w:val="x-none"/>
    </w:rPr>
  </w:style>
  <w:style w:type="character" w:customStyle="1" w:styleId="20">
    <w:name w:val="Основной текст с отступом 2 Знак"/>
    <w:basedOn w:val="a0"/>
    <w:link w:val="2"/>
    <w:rsid w:val="00061838"/>
    <w:rPr>
      <w:rFonts w:ascii="Times New Roman" w:eastAsia="Times New Roman" w:hAnsi="Times New Roman" w:cs="Times New Roman"/>
      <w:sz w:val="24"/>
      <w:szCs w:val="24"/>
      <w:lang w:val="x-none" w:eastAsia="ru-RU"/>
    </w:rPr>
  </w:style>
  <w:style w:type="paragraph" w:customStyle="1" w:styleId="Text">
    <w:name w:val="Text"/>
    <w:rsid w:val="00061838"/>
    <w:pPr>
      <w:autoSpaceDE w:val="0"/>
      <w:autoSpaceDN w:val="0"/>
      <w:adjustRightInd w:val="0"/>
      <w:spacing w:after="0" w:line="234" w:lineRule="atLeast"/>
      <w:ind w:firstLine="283"/>
      <w:jc w:val="both"/>
    </w:pPr>
    <w:rPr>
      <w:rFonts w:ascii="SchoolBookC" w:eastAsia="Times New Roman" w:hAnsi="SchoolBookC" w:cs="SchoolBookC"/>
      <w:color w:val="000000"/>
      <w:sz w:val="21"/>
      <w:szCs w:val="21"/>
      <w:lang w:eastAsia="ru-RU"/>
    </w:rPr>
  </w:style>
  <w:style w:type="paragraph" w:styleId="a4">
    <w:name w:val="header"/>
    <w:basedOn w:val="a"/>
    <w:link w:val="a5"/>
    <w:uiPriority w:val="99"/>
    <w:unhideWhenUsed/>
    <w:rsid w:val="00841F42"/>
    <w:pPr>
      <w:tabs>
        <w:tab w:val="center" w:pos="4677"/>
        <w:tab w:val="right" w:pos="9355"/>
      </w:tabs>
    </w:pPr>
  </w:style>
  <w:style w:type="character" w:customStyle="1" w:styleId="a5">
    <w:name w:val="Верхний колонтитул Знак"/>
    <w:basedOn w:val="a0"/>
    <w:link w:val="a4"/>
    <w:uiPriority w:val="99"/>
    <w:rsid w:val="00841F4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41F42"/>
    <w:pPr>
      <w:tabs>
        <w:tab w:val="center" w:pos="4677"/>
        <w:tab w:val="right" w:pos="9355"/>
      </w:tabs>
    </w:pPr>
  </w:style>
  <w:style w:type="character" w:customStyle="1" w:styleId="a7">
    <w:name w:val="Нижний колонтитул Знак"/>
    <w:basedOn w:val="a0"/>
    <w:link w:val="a6"/>
    <w:uiPriority w:val="99"/>
    <w:rsid w:val="00841F42"/>
    <w:rPr>
      <w:rFonts w:ascii="Times New Roman" w:eastAsia="Times New Roman" w:hAnsi="Times New Roman" w:cs="Times New Roman"/>
      <w:sz w:val="24"/>
      <w:szCs w:val="24"/>
      <w:lang w:eastAsia="ru-RU"/>
    </w:rPr>
  </w:style>
  <w:style w:type="character" w:customStyle="1" w:styleId="a8">
    <w:name w:val="Основной текст_"/>
    <w:basedOn w:val="a0"/>
    <w:link w:val="21"/>
    <w:rsid w:val="0039032E"/>
    <w:rPr>
      <w:rFonts w:ascii="Batang" w:eastAsia="Batang" w:hAnsi="Batang" w:cs="Batang"/>
      <w:sz w:val="18"/>
      <w:szCs w:val="18"/>
      <w:shd w:val="clear" w:color="auto" w:fill="FFFFFF"/>
    </w:rPr>
  </w:style>
  <w:style w:type="character" w:customStyle="1" w:styleId="Constantia95pt">
    <w:name w:val="Основной текст + Constantia;9;5 pt;Полужирный;Курсив"/>
    <w:basedOn w:val="a8"/>
    <w:rsid w:val="0039032E"/>
    <w:rPr>
      <w:rFonts w:ascii="Constantia" w:eastAsia="Constantia" w:hAnsi="Constantia" w:cs="Constantia"/>
      <w:b/>
      <w:bCs/>
      <w:i/>
      <w:iCs/>
      <w:sz w:val="19"/>
      <w:szCs w:val="19"/>
      <w:shd w:val="clear" w:color="auto" w:fill="FFFFFF"/>
    </w:rPr>
  </w:style>
  <w:style w:type="character" w:customStyle="1" w:styleId="22">
    <w:name w:val="Основной текст (2)_"/>
    <w:basedOn w:val="a0"/>
    <w:link w:val="23"/>
    <w:rsid w:val="0039032E"/>
    <w:rPr>
      <w:rFonts w:ascii="Batang" w:eastAsia="Batang" w:hAnsi="Batang" w:cs="Batang"/>
      <w:sz w:val="18"/>
      <w:szCs w:val="18"/>
      <w:shd w:val="clear" w:color="auto" w:fill="FFFFFF"/>
    </w:rPr>
  </w:style>
  <w:style w:type="character" w:customStyle="1" w:styleId="2Constantia95pt">
    <w:name w:val="Основной текст (2) + Constantia;9;5 pt;Полужирный;Курсив"/>
    <w:basedOn w:val="22"/>
    <w:rsid w:val="0039032E"/>
    <w:rPr>
      <w:rFonts w:ascii="Constantia" w:eastAsia="Constantia" w:hAnsi="Constantia" w:cs="Constantia"/>
      <w:b/>
      <w:bCs/>
      <w:i/>
      <w:iCs/>
      <w:sz w:val="19"/>
      <w:szCs w:val="19"/>
      <w:shd w:val="clear" w:color="auto" w:fill="FFFFFF"/>
    </w:rPr>
  </w:style>
  <w:style w:type="character" w:customStyle="1" w:styleId="21pt">
    <w:name w:val="Основной текст (2) + Интервал 1 pt"/>
    <w:basedOn w:val="22"/>
    <w:rsid w:val="0039032E"/>
    <w:rPr>
      <w:rFonts w:ascii="Batang" w:eastAsia="Batang" w:hAnsi="Batang" w:cs="Batang"/>
      <w:spacing w:val="20"/>
      <w:sz w:val="18"/>
      <w:szCs w:val="18"/>
      <w:shd w:val="clear" w:color="auto" w:fill="FFFFFF"/>
    </w:rPr>
  </w:style>
  <w:style w:type="character" w:customStyle="1" w:styleId="27pt1pt">
    <w:name w:val="Основной текст (2) + 7 pt;Курсив;Интервал 1 pt"/>
    <w:basedOn w:val="22"/>
    <w:rsid w:val="0039032E"/>
    <w:rPr>
      <w:rFonts w:ascii="Batang" w:eastAsia="Batang" w:hAnsi="Batang" w:cs="Batang"/>
      <w:i/>
      <w:iCs/>
      <w:spacing w:val="20"/>
      <w:sz w:val="14"/>
      <w:szCs w:val="14"/>
      <w:shd w:val="clear" w:color="auto" w:fill="FFFFFF"/>
    </w:rPr>
  </w:style>
  <w:style w:type="character" w:customStyle="1" w:styleId="2-1pt">
    <w:name w:val="Основной текст (2) + Интервал -1 pt"/>
    <w:basedOn w:val="22"/>
    <w:rsid w:val="0039032E"/>
    <w:rPr>
      <w:rFonts w:ascii="Batang" w:eastAsia="Batang" w:hAnsi="Batang" w:cs="Batang"/>
      <w:spacing w:val="-20"/>
      <w:sz w:val="18"/>
      <w:szCs w:val="18"/>
      <w:shd w:val="clear" w:color="auto" w:fill="FFFFFF"/>
    </w:rPr>
  </w:style>
  <w:style w:type="paragraph" w:customStyle="1" w:styleId="21">
    <w:name w:val="Основной текст2"/>
    <w:basedOn w:val="a"/>
    <w:link w:val="a8"/>
    <w:rsid w:val="0039032E"/>
    <w:pPr>
      <w:shd w:val="clear" w:color="auto" w:fill="FFFFFF"/>
      <w:spacing w:line="221" w:lineRule="exact"/>
      <w:jc w:val="both"/>
    </w:pPr>
    <w:rPr>
      <w:rFonts w:ascii="Batang" w:eastAsia="Batang" w:hAnsi="Batang" w:cs="Batang"/>
      <w:sz w:val="18"/>
      <w:szCs w:val="18"/>
      <w:lang w:eastAsia="en-US"/>
    </w:rPr>
  </w:style>
  <w:style w:type="paragraph" w:customStyle="1" w:styleId="23">
    <w:name w:val="Основной текст (2)"/>
    <w:basedOn w:val="a"/>
    <w:link w:val="22"/>
    <w:rsid w:val="0039032E"/>
    <w:pPr>
      <w:shd w:val="clear" w:color="auto" w:fill="FFFFFF"/>
      <w:spacing w:after="60" w:line="0" w:lineRule="atLeast"/>
      <w:jc w:val="both"/>
    </w:pPr>
    <w:rPr>
      <w:rFonts w:ascii="Batang" w:eastAsia="Batang" w:hAnsi="Batang" w:cs="Batang"/>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1838"/>
    <w:pPr>
      <w:keepNext/>
      <w:jc w:val="center"/>
      <w:outlineLvl w:val="0"/>
    </w:pPr>
    <w:rPr>
      <w:b/>
      <w:color w:val="000000"/>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838"/>
    <w:pPr>
      <w:ind w:left="720"/>
      <w:contextualSpacing/>
    </w:pPr>
  </w:style>
  <w:style w:type="character" w:customStyle="1" w:styleId="10">
    <w:name w:val="Заголовок 1 Знак"/>
    <w:basedOn w:val="a0"/>
    <w:link w:val="1"/>
    <w:rsid w:val="00061838"/>
    <w:rPr>
      <w:rFonts w:ascii="Times New Roman" w:eastAsia="Times New Roman" w:hAnsi="Times New Roman" w:cs="Times New Roman"/>
      <w:b/>
      <w:color w:val="000000"/>
      <w:sz w:val="28"/>
      <w:szCs w:val="20"/>
      <w:lang w:val="uk-UA" w:eastAsia="ru-RU"/>
    </w:rPr>
  </w:style>
  <w:style w:type="paragraph" w:styleId="2">
    <w:name w:val="Body Text Indent 2"/>
    <w:basedOn w:val="a"/>
    <w:link w:val="20"/>
    <w:rsid w:val="00061838"/>
    <w:pPr>
      <w:spacing w:after="120" w:line="480" w:lineRule="auto"/>
      <w:ind w:left="283"/>
    </w:pPr>
    <w:rPr>
      <w:lang w:val="x-none"/>
    </w:rPr>
  </w:style>
  <w:style w:type="character" w:customStyle="1" w:styleId="20">
    <w:name w:val="Основной текст с отступом 2 Знак"/>
    <w:basedOn w:val="a0"/>
    <w:link w:val="2"/>
    <w:rsid w:val="00061838"/>
    <w:rPr>
      <w:rFonts w:ascii="Times New Roman" w:eastAsia="Times New Roman" w:hAnsi="Times New Roman" w:cs="Times New Roman"/>
      <w:sz w:val="24"/>
      <w:szCs w:val="24"/>
      <w:lang w:val="x-none" w:eastAsia="ru-RU"/>
    </w:rPr>
  </w:style>
  <w:style w:type="paragraph" w:customStyle="1" w:styleId="Text">
    <w:name w:val="Text"/>
    <w:rsid w:val="00061838"/>
    <w:pPr>
      <w:autoSpaceDE w:val="0"/>
      <w:autoSpaceDN w:val="0"/>
      <w:adjustRightInd w:val="0"/>
      <w:spacing w:after="0" w:line="234" w:lineRule="atLeast"/>
      <w:ind w:firstLine="283"/>
      <w:jc w:val="both"/>
    </w:pPr>
    <w:rPr>
      <w:rFonts w:ascii="SchoolBookC" w:eastAsia="Times New Roman" w:hAnsi="SchoolBookC" w:cs="SchoolBookC"/>
      <w:color w:val="000000"/>
      <w:sz w:val="21"/>
      <w:szCs w:val="21"/>
      <w:lang w:eastAsia="ru-RU"/>
    </w:rPr>
  </w:style>
  <w:style w:type="paragraph" w:styleId="a4">
    <w:name w:val="header"/>
    <w:basedOn w:val="a"/>
    <w:link w:val="a5"/>
    <w:uiPriority w:val="99"/>
    <w:unhideWhenUsed/>
    <w:rsid w:val="00841F42"/>
    <w:pPr>
      <w:tabs>
        <w:tab w:val="center" w:pos="4677"/>
        <w:tab w:val="right" w:pos="9355"/>
      </w:tabs>
    </w:pPr>
  </w:style>
  <w:style w:type="character" w:customStyle="1" w:styleId="a5">
    <w:name w:val="Верхний колонтитул Знак"/>
    <w:basedOn w:val="a0"/>
    <w:link w:val="a4"/>
    <w:uiPriority w:val="99"/>
    <w:rsid w:val="00841F4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41F42"/>
    <w:pPr>
      <w:tabs>
        <w:tab w:val="center" w:pos="4677"/>
        <w:tab w:val="right" w:pos="9355"/>
      </w:tabs>
    </w:pPr>
  </w:style>
  <w:style w:type="character" w:customStyle="1" w:styleId="a7">
    <w:name w:val="Нижний колонтитул Знак"/>
    <w:basedOn w:val="a0"/>
    <w:link w:val="a6"/>
    <w:uiPriority w:val="99"/>
    <w:rsid w:val="00841F42"/>
    <w:rPr>
      <w:rFonts w:ascii="Times New Roman" w:eastAsia="Times New Roman" w:hAnsi="Times New Roman" w:cs="Times New Roman"/>
      <w:sz w:val="24"/>
      <w:szCs w:val="24"/>
      <w:lang w:eastAsia="ru-RU"/>
    </w:rPr>
  </w:style>
  <w:style w:type="character" w:customStyle="1" w:styleId="a8">
    <w:name w:val="Основной текст_"/>
    <w:basedOn w:val="a0"/>
    <w:link w:val="21"/>
    <w:rsid w:val="0039032E"/>
    <w:rPr>
      <w:rFonts w:ascii="Batang" w:eastAsia="Batang" w:hAnsi="Batang" w:cs="Batang"/>
      <w:sz w:val="18"/>
      <w:szCs w:val="18"/>
      <w:shd w:val="clear" w:color="auto" w:fill="FFFFFF"/>
    </w:rPr>
  </w:style>
  <w:style w:type="character" w:customStyle="1" w:styleId="Constantia95pt">
    <w:name w:val="Основной текст + Constantia;9;5 pt;Полужирный;Курсив"/>
    <w:basedOn w:val="a8"/>
    <w:rsid w:val="0039032E"/>
    <w:rPr>
      <w:rFonts w:ascii="Constantia" w:eastAsia="Constantia" w:hAnsi="Constantia" w:cs="Constantia"/>
      <w:b/>
      <w:bCs/>
      <w:i/>
      <w:iCs/>
      <w:sz w:val="19"/>
      <w:szCs w:val="19"/>
      <w:shd w:val="clear" w:color="auto" w:fill="FFFFFF"/>
    </w:rPr>
  </w:style>
  <w:style w:type="character" w:customStyle="1" w:styleId="22">
    <w:name w:val="Основной текст (2)_"/>
    <w:basedOn w:val="a0"/>
    <w:link w:val="23"/>
    <w:rsid w:val="0039032E"/>
    <w:rPr>
      <w:rFonts w:ascii="Batang" w:eastAsia="Batang" w:hAnsi="Batang" w:cs="Batang"/>
      <w:sz w:val="18"/>
      <w:szCs w:val="18"/>
      <w:shd w:val="clear" w:color="auto" w:fill="FFFFFF"/>
    </w:rPr>
  </w:style>
  <w:style w:type="character" w:customStyle="1" w:styleId="2Constantia95pt">
    <w:name w:val="Основной текст (2) + Constantia;9;5 pt;Полужирный;Курсив"/>
    <w:basedOn w:val="22"/>
    <w:rsid w:val="0039032E"/>
    <w:rPr>
      <w:rFonts w:ascii="Constantia" w:eastAsia="Constantia" w:hAnsi="Constantia" w:cs="Constantia"/>
      <w:b/>
      <w:bCs/>
      <w:i/>
      <w:iCs/>
      <w:sz w:val="19"/>
      <w:szCs w:val="19"/>
      <w:shd w:val="clear" w:color="auto" w:fill="FFFFFF"/>
    </w:rPr>
  </w:style>
  <w:style w:type="character" w:customStyle="1" w:styleId="21pt">
    <w:name w:val="Основной текст (2) + Интервал 1 pt"/>
    <w:basedOn w:val="22"/>
    <w:rsid w:val="0039032E"/>
    <w:rPr>
      <w:rFonts w:ascii="Batang" w:eastAsia="Batang" w:hAnsi="Batang" w:cs="Batang"/>
      <w:spacing w:val="20"/>
      <w:sz w:val="18"/>
      <w:szCs w:val="18"/>
      <w:shd w:val="clear" w:color="auto" w:fill="FFFFFF"/>
    </w:rPr>
  </w:style>
  <w:style w:type="character" w:customStyle="1" w:styleId="27pt1pt">
    <w:name w:val="Основной текст (2) + 7 pt;Курсив;Интервал 1 pt"/>
    <w:basedOn w:val="22"/>
    <w:rsid w:val="0039032E"/>
    <w:rPr>
      <w:rFonts w:ascii="Batang" w:eastAsia="Batang" w:hAnsi="Batang" w:cs="Batang"/>
      <w:i/>
      <w:iCs/>
      <w:spacing w:val="20"/>
      <w:sz w:val="14"/>
      <w:szCs w:val="14"/>
      <w:shd w:val="clear" w:color="auto" w:fill="FFFFFF"/>
    </w:rPr>
  </w:style>
  <w:style w:type="character" w:customStyle="1" w:styleId="2-1pt">
    <w:name w:val="Основной текст (2) + Интервал -1 pt"/>
    <w:basedOn w:val="22"/>
    <w:rsid w:val="0039032E"/>
    <w:rPr>
      <w:rFonts w:ascii="Batang" w:eastAsia="Batang" w:hAnsi="Batang" w:cs="Batang"/>
      <w:spacing w:val="-20"/>
      <w:sz w:val="18"/>
      <w:szCs w:val="18"/>
      <w:shd w:val="clear" w:color="auto" w:fill="FFFFFF"/>
    </w:rPr>
  </w:style>
  <w:style w:type="paragraph" w:customStyle="1" w:styleId="21">
    <w:name w:val="Основной текст2"/>
    <w:basedOn w:val="a"/>
    <w:link w:val="a8"/>
    <w:rsid w:val="0039032E"/>
    <w:pPr>
      <w:shd w:val="clear" w:color="auto" w:fill="FFFFFF"/>
      <w:spacing w:line="221" w:lineRule="exact"/>
      <w:jc w:val="both"/>
    </w:pPr>
    <w:rPr>
      <w:rFonts w:ascii="Batang" w:eastAsia="Batang" w:hAnsi="Batang" w:cs="Batang"/>
      <w:sz w:val="18"/>
      <w:szCs w:val="18"/>
      <w:lang w:eastAsia="en-US"/>
    </w:rPr>
  </w:style>
  <w:style w:type="paragraph" w:customStyle="1" w:styleId="23">
    <w:name w:val="Основной текст (2)"/>
    <w:basedOn w:val="a"/>
    <w:link w:val="22"/>
    <w:rsid w:val="0039032E"/>
    <w:pPr>
      <w:shd w:val="clear" w:color="auto" w:fill="FFFFFF"/>
      <w:spacing w:after="60" w:line="0" w:lineRule="atLeast"/>
      <w:jc w:val="both"/>
    </w:pPr>
    <w:rPr>
      <w:rFonts w:ascii="Batang" w:eastAsia="Batang" w:hAnsi="Batang" w:cs="Batang"/>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70E52-E6C2-41C0-9D30-24C50CE5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8146</Words>
  <Characters>46434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dcterms:created xsi:type="dcterms:W3CDTF">2013-12-02T10:06:00Z</dcterms:created>
  <dcterms:modified xsi:type="dcterms:W3CDTF">2014-10-26T09:54:00Z</dcterms:modified>
</cp:coreProperties>
</file>